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Pr="005832FF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E01120" w:rsidRPr="00E01120" w:rsidRDefault="00E01120" w:rsidP="00E01120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120">
        <w:rPr>
          <w:rFonts w:ascii="Times New Roman" w:hAnsi="Times New Roman" w:cs="Times New Roman"/>
          <w:b/>
          <w:sz w:val="26"/>
          <w:szCs w:val="26"/>
        </w:rPr>
        <w:t>4 созыв                                                                                             16 заседание</w:t>
      </w:r>
    </w:p>
    <w:p w:rsidR="00E01120" w:rsidRPr="00E01120" w:rsidRDefault="00E01120" w:rsidP="00E01120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120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E01120">
        <w:rPr>
          <w:rFonts w:ascii="Times New Roman" w:hAnsi="Times New Roman" w:cs="Times New Roman"/>
          <w:b/>
          <w:sz w:val="26"/>
          <w:szCs w:val="26"/>
        </w:rPr>
        <w:t>АРАР                                                                             РЕШЕНИЕ</w:t>
      </w:r>
    </w:p>
    <w:p w:rsidR="00E01120" w:rsidRPr="00E01120" w:rsidRDefault="00E01120" w:rsidP="00E011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120">
        <w:rPr>
          <w:rFonts w:ascii="Times New Roman" w:hAnsi="Times New Roman" w:cs="Times New Roman"/>
          <w:b/>
          <w:sz w:val="26"/>
          <w:szCs w:val="26"/>
        </w:rPr>
        <w:t xml:space="preserve">«15» июль 2016 </w:t>
      </w:r>
      <w:proofErr w:type="spellStart"/>
      <w:r w:rsidRPr="00E01120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E01120">
        <w:rPr>
          <w:rFonts w:ascii="Times New Roman" w:hAnsi="Times New Roman" w:cs="Times New Roman"/>
          <w:b/>
          <w:sz w:val="26"/>
          <w:szCs w:val="26"/>
        </w:rPr>
        <w:t xml:space="preserve">                        №77                             «15» июля 2016 г</w:t>
      </w:r>
    </w:p>
    <w:p w:rsidR="00E01120" w:rsidRPr="00E01120" w:rsidRDefault="00E01120" w:rsidP="00E01120">
      <w:pPr>
        <w:pStyle w:val="a3"/>
        <w:ind w:right="-5" w:firstLine="720"/>
        <w:jc w:val="center"/>
        <w:rPr>
          <w:b/>
          <w:sz w:val="26"/>
          <w:szCs w:val="26"/>
        </w:rPr>
      </w:pPr>
    </w:p>
    <w:p w:rsidR="00E01120" w:rsidRPr="00E01120" w:rsidRDefault="00E01120" w:rsidP="00E0112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120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</w:t>
      </w:r>
      <w:proofErr w:type="gramStart"/>
      <w:r w:rsidRPr="00E01120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proofErr w:type="spellStart"/>
      <w:proofErr w:type="gramEnd"/>
      <w:r w:rsidRPr="00E01120">
        <w:rPr>
          <w:rFonts w:ascii="Times New Roman" w:hAnsi="Times New Roman" w:cs="Times New Roman"/>
          <w:b/>
          <w:bCs/>
          <w:sz w:val="26"/>
          <w:szCs w:val="26"/>
        </w:rPr>
        <w:t>овета</w:t>
      </w:r>
      <w:proofErr w:type="spellEnd"/>
      <w:r w:rsidRPr="00E0112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E01120" w:rsidRPr="00E01120" w:rsidRDefault="00E01120" w:rsidP="00E0112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120">
        <w:rPr>
          <w:rFonts w:ascii="Times New Roman" w:hAnsi="Times New Roman" w:cs="Times New Roman"/>
          <w:b/>
          <w:bCs/>
          <w:sz w:val="26"/>
          <w:szCs w:val="26"/>
        </w:rPr>
        <w:t>Такарликовский сельсовет муниципального района Дюртюлинский район Республики Башкортостан от 10.07.2014. № 196 «Об утверждении Положения о бюджетном процессе в сельском поселении Такарликовский сельсовет муниципального района Дюртюлинский район Республики Башкортостан</w:t>
      </w:r>
      <w:r w:rsidRPr="00E01120">
        <w:rPr>
          <w:rFonts w:ascii="Times New Roman" w:hAnsi="Times New Roman" w:cs="Times New Roman"/>
          <w:b/>
          <w:sz w:val="26"/>
          <w:szCs w:val="26"/>
        </w:rPr>
        <w:t>»</w:t>
      </w:r>
      <w:r w:rsidRPr="00E011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01120" w:rsidRPr="00E01120" w:rsidRDefault="00E01120" w:rsidP="00E01120">
      <w:pPr>
        <w:rPr>
          <w:rFonts w:ascii="Times New Roman" w:hAnsi="Times New Roman" w:cs="Times New Roman"/>
          <w:sz w:val="26"/>
          <w:szCs w:val="26"/>
        </w:rPr>
      </w:pPr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  <w:r w:rsidRPr="00E01120">
        <w:rPr>
          <w:rFonts w:ascii="Times New Roman" w:hAnsi="Times New Roman" w:cs="Times New Roman"/>
          <w:sz w:val="26"/>
          <w:szCs w:val="26"/>
        </w:rPr>
        <w:t xml:space="preserve">Рассмотрев протест   </w:t>
      </w:r>
      <w:proofErr w:type="spellStart"/>
      <w:r w:rsidRPr="00E01120">
        <w:rPr>
          <w:rFonts w:ascii="Times New Roman" w:hAnsi="Times New Roman" w:cs="Times New Roman"/>
          <w:sz w:val="26"/>
          <w:szCs w:val="26"/>
        </w:rPr>
        <w:t>Дюртюлинского</w:t>
      </w:r>
      <w:proofErr w:type="spellEnd"/>
      <w:r w:rsidRPr="00E01120">
        <w:rPr>
          <w:rFonts w:ascii="Times New Roman" w:hAnsi="Times New Roman" w:cs="Times New Roman"/>
          <w:sz w:val="26"/>
          <w:szCs w:val="26"/>
        </w:rPr>
        <w:t xml:space="preserve">  межрайонного  прокурора от 13.05.2016  на решение Совета  от 10.07.2014 г. №196 «Об утверждении Положения о бюджетном процессе в сельском поселении Такарликовский сельсовет муниципального района Дюртюлинский район Республики Башкортостан</w:t>
      </w:r>
      <w:r w:rsidRPr="00E011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1120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E01120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E01120">
        <w:rPr>
          <w:rFonts w:ascii="Times New Roman" w:hAnsi="Times New Roman" w:cs="Times New Roman"/>
          <w:sz w:val="26"/>
          <w:szCs w:val="26"/>
        </w:rPr>
        <w:t xml:space="preserve"> соответствии  с Бюджетным кодексом Российской  Федерации и, руководствуясь ст.35, п.3 ст.43 Федерального закона от 06.10.2003. № 131-ФЗ «Об общих принципах организации местного самоуправления в Российской Федерации», Совет сельского поселения Такарликовский сельсовет муниципального района Дюртюлинский район  Республики Башкортостан, </w:t>
      </w:r>
    </w:p>
    <w:p w:rsidR="00E01120" w:rsidRPr="00E01120" w:rsidRDefault="00E01120" w:rsidP="00E01120">
      <w:pPr>
        <w:pStyle w:val="1"/>
        <w:jc w:val="both"/>
        <w:rPr>
          <w:b/>
          <w:bCs/>
          <w:sz w:val="26"/>
          <w:szCs w:val="26"/>
        </w:rPr>
      </w:pPr>
      <w:r w:rsidRPr="00E01120">
        <w:rPr>
          <w:b/>
          <w:bCs/>
          <w:sz w:val="26"/>
          <w:szCs w:val="26"/>
        </w:rPr>
        <w:t xml:space="preserve">                                                    РЕШИЛ:</w:t>
      </w:r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  <w:r w:rsidRPr="00E01120">
        <w:rPr>
          <w:rFonts w:ascii="Times New Roman" w:hAnsi="Times New Roman" w:cs="Times New Roman"/>
          <w:noProof/>
          <w:sz w:val="26"/>
          <w:szCs w:val="26"/>
        </w:rPr>
        <w:t>1.</w:t>
      </w:r>
      <w:r w:rsidRPr="00E011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1120">
        <w:rPr>
          <w:rFonts w:ascii="Times New Roman" w:hAnsi="Times New Roman" w:cs="Times New Roman"/>
          <w:sz w:val="26"/>
          <w:szCs w:val="26"/>
        </w:rPr>
        <w:t>Внести в Положение о бюджетном процессе в сельском поселении Такарликовский сельсовет муниципального района Дюртюлинский район Республики Башкортостан, утвержденное решением Совета сельского поселения Такарликовский сельсовет муниципального района Дюртюлинский район Республики Башкортостан от  10.07.2014 г. №196  «Об утверждении Положения о бюджетном процессе в сельском поселении Такарликовский сельсовет муниципального района Дюртюлинский район Республики Башкортостан» следующие изменения:</w:t>
      </w:r>
      <w:proofErr w:type="gramEnd"/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  <w:r w:rsidRPr="00E01120">
        <w:rPr>
          <w:rFonts w:ascii="Times New Roman" w:hAnsi="Times New Roman" w:cs="Times New Roman"/>
          <w:sz w:val="26"/>
          <w:szCs w:val="26"/>
        </w:rPr>
        <w:t xml:space="preserve">1)  часть 4 статьи 14 изложить в следующей редакции: </w:t>
      </w:r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  <w:r w:rsidRPr="00E01120"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 w:rsidRPr="00E01120">
        <w:rPr>
          <w:rStyle w:val="blk"/>
          <w:rFonts w:ascii="Times New Roman" w:hAnsi="Times New Roman" w:cs="Times New Roman"/>
          <w:sz w:val="26"/>
          <w:szCs w:val="26"/>
        </w:rPr>
        <w:t>При предоставлении субсидий, указанных в настоящей статье, обязательными условиями их предоставления, включаемыми в договоры (соглашения) о предоставлении субсидий, являются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и запрет приобретения за счет полученных средств</w:t>
      </w:r>
      <w:proofErr w:type="gramEnd"/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</w:t>
      </w:r>
      <w:r w:rsidRPr="00E01120">
        <w:rPr>
          <w:rStyle w:val="blk"/>
          <w:rFonts w:ascii="Times New Roman" w:hAnsi="Times New Roman" w:cs="Times New Roman"/>
          <w:sz w:val="26"/>
          <w:szCs w:val="26"/>
        </w:rPr>
        <w:lastRenderedPageBreak/>
        <w:t>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r w:rsidRPr="00E0112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  <w:r w:rsidRPr="00E01120">
        <w:rPr>
          <w:rFonts w:ascii="Times New Roman" w:hAnsi="Times New Roman" w:cs="Times New Roman"/>
          <w:sz w:val="26"/>
          <w:szCs w:val="26"/>
        </w:rPr>
        <w:t>2)  пункт 3 статьи 14 дополнить подпунктом 3.1. следующего содержания:</w:t>
      </w:r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  <w:r w:rsidRPr="00E01120">
        <w:rPr>
          <w:rFonts w:ascii="Times New Roman" w:hAnsi="Times New Roman" w:cs="Times New Roman"/>
          <w:sz w:val="26"/>
          <w:szCs w:val="26"/>
        </w:rPr>
        <w:t>«</w:t>
      </w:r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</w:t>
      </w:r>
      <w:hyperlink r:id="rId5" w:anchor="dst103401" w:history="1">
        <w:r w:rsidRPr="00E01120">
          <w:rPr>
            <w:rStyle w:val="af1"/>
            <w:rFonts w:ascii="Times New Roman" w:hAnsi="Times New Roman" w:cs="Times New Roman"/>
            <w:color w:val="000000"/>
            <w:sz w:val="26"/>
            <w:szCs w:val="26"/>
            <w:lang w:val="ru-RU"/>
          </w:rPr>
          <w:t>пунктом 3</w:t>
        </w:r>
      </w:hyperlink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 настоящей статьи, возврату в соответствующий бюджет бюджетной системы Российской Федерации».</w:t>
      </w:r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  <w:r w:rsidRPr="00E01120">
        <w:rPr>
          <w:rFonts w:ascii="Times New Roman" w:hAnsi="Times New Roman" w:cs="Times New Roman"/>
          <w:sz w:val="26"/>
          <w:szCs w:val="26"/>
        </w:rPr>
        <w:t>3) статью 14 дополнить пунктом 7 следующего содержания:</w:t>
      </w:r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120">
        <w:rPr>
          <w:rFonts w:ascii="Times New Roman" w:hAnsi="Times New Roman" w:cs="Times New Roman"/>
          <w:sz w:val="26"/>
          <w:szCs w:val="26"/>
        </w:rPr>
        <w:t>«</w:t>
      </w:r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Не допускается предоставление предусмотренных </w:t>
      </w:r>
      <w:r w:rsidRPr="00E01120">
        <w:rPr>
          <w:rStyle w:val="blk"/>
          <w:rFonts w:ascii="Times New Roman" w:hAnsi="Times New Roman" w:cs="Times New Roman"/>
          <w:color w:val="000000"/>
          <w:sz w:val="26"/>
          <w:szCs w:val="26"/>
        </w:rPr>
        <w:t>статьей 14</w:t>
      </w:r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 настоящего Положения субсидий и предусмотренных </w:t>
      </w:r>
      <w:hyperlink r:id="rId6" w:anchor="dst103142" w:history="1">
        <w:r w:rsidRPr="00E01120">
          <w:rPr>
            <w:rStyle w:val="af1"/>
            <w:rFonts w:ascii="Times New Roman" w:hAnsi="Times New Roman" w:cs="Times New Roman"/>
            <w:color w:val="000000"/>
            <w:sz w:val="26"/>
            <w:szCs w:val="26"/>
            <w:lang w:val="ru-RU"/>
          </w:rPr>
          <w:t>статьей 80</w:t>
        </w:r>
      </w:hyperlink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E01120">
        <w:rPr>
          <w:rStyle w:val="blk"/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 (далее - </w:t>
      </w:r>
      <w:proofErr w:type="spellStart"/>
      <w:r w:rsidRPr="00E01120">
        <w:rPr>
          <w:rStyle w:val="blk"/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 компании).</w:t>
      </w:r>
      <w:proofErr w:type="gramEnd"/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</w:t>
      </w:r>
      <w:proofErr w:type="spellStart"/>
      <w:r w:rsidRPr="00E01120">
        <w:rPr>
          <w:rStyle w:val="blk"/>
          <w:rFonts w:ascii="Times New Roman" w:hAnsi="Times New Roman" w:cs="Times New Roman"/>
          <w:sz w:val="26"/>
          <w:szCs w:val="26"/>
        </w:rPr>
        <w:t>офшорных</w:t>
      </w:r>
      <w:proofErr w:type="spellEnd"/>
      <w:r w:rsidRPr="00E01120">
        <w:rPr>
          <w:rStyle w:val="blk"/>
          <w:rFonts w:ascii="Times New Roman" w:hAnsi="Times New Roman" w:cs="Times New Roman"/>
          <w:sz w:val="26"/>
          <w:szCs w:val="26"/>
        </w:rPr>
        <w:t xml:space="preserve"> компаний в совокупности превышает 50 процентов, не вправе являться получателями указанных средств</w:t>
      </w:r>
      <w:proofErr w:type="gramStart"/>
      <w:r w:rsidRPr="00E0112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  <w:r w:rsidRPr="00E01120">
        <w:rPr>
          <w:rFonts w:ascii="Times New Roman" w:hAnsi="Times New Roman" w:cs="Times New Roman"/>
          <w:sz w:val="26"/>
          <w:szCs w:val="26"/>
        </w:rPr>
        <w:t>4) статью 14 дополнить пунктом 8 следующего содержания:</w:t>
      </w:r>
    </w:p>
    <w:p w:rsidR="00E01120" w:rsidRPr="00E01120" w:rsidRDefault="00E01120" w:rsidP="00E01120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120">
        <w:rPr>
          <w:rFonts w:ascii="Times New Roman" w:hAnsi="Times New Roman" w:cs="Times New Roman"/>
          <w:sz w:val="26"/>
          <w:szCs w:val="26"/>
        </w:rPr>
        <w:t xml:space="preserve">«Предоставление в соответствии с настоящим Положением государственных или муниципальных гарантий, за исключением государственных гарантий Российской Федерации, предоставляемых для оказания поддержки экспорта промышленной продукции (товаров, работ, услуг), не допускается в обеспечение исполнения обязательств иностранных юридических лиц, в том числе </w:t>
      </w:r>
      <w:proofErr w:type="spellStart"/>
      <w:r w:rsidRPr="00E01120">
        <w:rPr>
          <w:rFonts w:ascii="Times New Roman" w:hAnsi="Times New Roman" w:cs="Times New Roman"/>
          <w:sz w:val="26"/>
          <w:szCs w:val="26"/>
        </w:rPr>
        <w:t>офшорных</w:t>
      </w:r>
      <w:proofErr w:type="spellEnd"/>
      <w:r w:rsidRPr="00E01120">
        <w:rPr>
          <w:rFonts w:ascii="Times New Roman" w:hAnsi="Times New Roman" w:cs="Times New Roman"/>
          <w:sz w:val="26"/>
          <w:szCs w:val="26"/>
        </w:rPr>
        <w:t xml:space="preserve"> компаний, а также в случае, если бенефициарами по гарантиям, за исключением государственных или муниципальных гарантий, предусмотренных </w:t>
      </w:r>
      <w:hyperlink r:id="rId7" w:anchor="dst2942" w:history="1">
        <w:r w:rsidRPr="00E01120">
          <w:rPr>
            <w:rFonts w:ascii="Times New Roman" w:hAnsi="Times New Roman" w:cs="Times New Roman"/>
            <w:color w:val="000000"/>
            <w:sz w:val="26"/>
            <w:szCs w:val="26"/>
          </w:rPr>
          <w:t>статьей 115.1</w:t>
        </w:r>
      </w:hyperlink>
      <w:r w:rsidRPr="00E011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1120">
        <w:rPr>
          <w:rFonts w:ascii="Times New Roman" w:hAnsi="Times New Roman" w:cs="Times New Roman"/>
          <w:sz w:val="26"/>
          <w:szCs w:val="26"/>
        </w:rPr>
        <w:t>настоящего Кодекса, являются</w:t>
      </w:r>
      <w:proofErr w:type="gramEnd"/>
      <w:r w:rsidRPr="00E01120">
        <w:rPr>
          <w:rFonts w:ascii="Times New Roman" w:hAnsi="Times New Roman" w:cs="Times New Roman"/>
          <w:sz w:val="26"/>
          <w:szCs w:val="26"/>
        </w:rPr>
        <w:t xml:space="preserve"> указанные юридические лица. Указанные иностранные юридические лица не вправе являться принципалами и (или) бенефициарами по указанным государственным или муниципальным гарантиям, а российские юридические лица, в уставном (складочном) капитале которых доля участия </w:t>
      </w:r>
      <w:proofErr w:type="spellStart"/>
      <w:r w:rsidRPr="00E01120">
        <w:rPr>
          <w:rFonts w:ascii="Times New Roman" w:hAnsi="Times New Roman" w:cs="Times New Roman"/>
          <w:sz w:val="26"/>
          <w:szCs w:val="26"/>
        </w:rPr>
        <w:t>офшорных</w:t>
      </w:r>
      <w:proofErr w:type="spellEnd"/>
      <w:r w:rsidRPr="00E01120">
        <w:rPr>
          <w:rFonts w:ascii="Times New Roman" w:hAnsi="Times New Roman" w:cs="Times New Roman"/>
          <w:sz w:val="26"/>
          <w:szCs w:val="26"/>
        </w:rPr>
        <w:t xml:space="preserve"> компаний в совокупности превышает 50 процентов, - принципалами по таким гарантиям. </w:t>
      </w:r>
    </w:p>
    <w:p w:rsidR="00E01120" w:rsidRPr="00E01120" w:rsidRDefault="00E01120" w:rsidP="00E01120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3517"/>
      <w:bookmarkEnd w:id="0"/>
      <w:r w:rsidRPr="00E01120">
        <w:rPr>
          <w:rFonts w:ascii="Times New Roman" w:hAnsi="Times New Roman" w:cs="Times New Roman"/>
          <w:sz w:val="26"/>
          <w:szCs w:val="26"/>
        </w:rPr>
        <w:t>Государственная или муниципальная гарантия, предоставленная с нарушением положений настоящего пункта, в том числе по обстоятельствам, не зависящим от гаранта, бенефициара или принципала, а также договор о предоставлении такой гарантии ничтожны. Исполнение обязательств по такой государственной или муниципальной гарантии не осуществляется. В случае</w:t>
      </w:r>
      <w:proofErr w:type="gramStart"/>
      <w:r w:rsidRPr="00E011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01120">
        <w:rPr>
          <w:rFonts w:ascii="Times New Roman" w:hAnsi="Times New Roman" w:cs="Times New Roman"/>
          <w:sz w:val="26"/>
          <w:szCs w:val="26"/>
        </w:rPr>
        <w:t xml:space="preserve"> если исполнение по такой гарантии было </w:t>
      </w:r>
      <w:r w:rsidRPr="00E01120">
        <w:rPr>
          <w:rFonts w:ascii="Times New Roman" w:hAnsi="Times New Roman" w:cs="Times New Roman"/>
          <w:sz w:val="26"/>
          <w:szCs w:val="26"/>
        </w:rPr>
        <w:lastRenderedPageBreak/>
        <w:t>осуществлено в полном объеме или в какой-либо части, денежные средства, уплаченные по гарантии, подлежат возврату бенефициаром в соответствующий бюджет».</w:t>
      </w:r>
    </w:p>
    <w:p w:rsidR="00E01120" w:rsidRPr="00E01120" w:rsidRDefault="00E01120" w:rsidP="00E01120">
      <w:pPr>
        <w:pStyle w:val="1"/>
        <w:keepNext w:val="0"/>
        <w:shd w:val="clear" w:color="auto" w:fill="FFFFFF"/>
        <w:jc w:val="both"/>
        <w:rPr>
          <w:sz w:val="26"/>
          <w:szCs w:val="26"/>
        </w:rPr>
      </w:pPr>
      <w:r w:rsidRPr="00E01120">
        <w:rPr>
          <w:sz w:val="26"/>
          <w:szCs w:val="26"/>
        </w:rPr>
        <w:t xml:space="preserve"> 2.   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E01120">
        <w:rPr>
          <w:sz w:val="26"/>
          <w:szCs w:val="26"/>
        </w:rPr>
        <w:t>с</w:t>
      </w:r>
      <w:proofErr w:type="gramStart"/>
      <w:r w:rsidRPr="00E01120">
        <w:rPr>
          <w:sz w:val="26"/>
          <w:szCs w:val="26"/>
        </w:rPr>
        <w:t>.И</w:t>
      </w:r>
      <w:proofErr w:type="gramEnd"/>
      <w:r w:rsidRPr="00E01120">
        <w:rPr>
          <w:sz w:val="26"/>
          <w:szCs w:val="26"/>
        </w:rPr>
        <w:t>ванаево</w:t>
      </w:r>
      <w:proofErr w:type="spellEnd"/>
      <w:r w:rsidRPr="00E01120">
        <w:rPr>
          <w:sz w:val="26"/>
          <w:szCs w:val="26"/>
        </w:rPr>
        <w:t xml:space="preserve"> ул.Комсомольская, 3 и  на официальном сайте сельского  поселения Такарликовский сельсовет муниципального района Дюртюлинский район Республики Башкортостан в сети Интернет.</w:t>
      </w:r>
    </w:p>
    <w:p w:rsidR="00E01120" w:rsidRPr="00E01120" w:rsidRDefault="00E01120" w:rsidP="00E011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112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011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112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налогам, земельным вопросам  и вопросам муниципальной собственности (Председатель – Хасанов Ш.А.)</w:t>
      </w:r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120" w:rsidRPr="00E01120" w:rsidRDefault="00E01120" w:rsidP="00E0112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01120" w:rsidRPr="00E01120" w:rsidRDefault="00E01120" w:rsidP="00E01120">
      <w:pPr>
        <w:jc w:val="both"/>
        <w:rPr>
          <w:rFonts w:ascii="Times New Roman" w:hAnsi="Times New Roman" w:cs="Times New Roman"/>
          <w:sz w:val="26"/>
          <w:szCs w:val="26"/>
        </w:rPr>
      </w:pPr>
      <w:r w:rsidRPr="00E01120">
        <w:rPr>
          <w:rFonts w:ascii="Times New Roman" w:hAnsi="Times New Roman" w:cs="Times New Roman"/>
          <w:bCs/>
          <w:sz w:val="26"/>
          <w:szCs w:val="26"/>
        </w:rPr>
        <w:t xml:space="preserve">Глава сельского поселения                                                          Ф.Х. </w:t>
      </w:r>
      <w:proofErr w:type="spellStart"/>
      <w:r w:rsidRPr="00E01120">
        <w:rPr>
          <w:rFonts w:ascii="Times New Roman" w:hAnsi="Times New Roman" w:cs="Times New Roman"/>
          <w:bCs/>
          <w:sz w:val="26"/>
          <w:szCs w:val="26"/>
        </w:rPr>
        <w:t>Тухватуллин</w:t>
      </w:r>
      <w:proofErr w:type="spellEnd"/>
    </w:p>
    <w:p w:rsidR="00E01120" w:rsidRPr="00E01120" w:rsidRDefault="00E01120" w:rsidP="00E011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1120" w:rsidRPr="00E01120" w:rsidRDefault="00E01120" w:rsidP="00E0112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1120" w:rsidRPr="00E01120" w:rsidRDefault="00E01120" w:rsidP="00E011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1120" w:rsidRPr="00E01120" w:rsidRDefault="00E01120" w:rsidP="00E011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1120" w:rsidRPr="00E01120" w:rsidRDefault="00E01120" w:rsidP="00E011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178AF" w:rsidRPr="00E01120" w:rsidRDefault="001178AF" w:rsidP="009302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178AF" w:rsidRPr="00E01120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5"/>
  </w:num>
  <w:num w:numId="14">
    <w:abstractNumId w:val="24"/>
  </w:num>
  <w:num w:numId="15">
    <w:abstractNumId w:val="18"/>
  </w:num>
  <w:num w:numId="16">
    <w:abstractNumId w:val="4"/>
  </w:num>
  <w:num w:numId="17">
    <w:abstractNumId w:val="3"/>
  </w:num>
  <w:num w:numId="18">
    <w:abstractNumId w:val="20"/>
  </w:num>
  <w:num w:numId="19">
    <w:abstractNumId w:val="11"/>
  </w:num>
  <w:num w:numId="20">
    <w:abstractNumId w:val="21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0026C"/>
    <w:rsid w:val="001178AF"/>
    <w:rsid w:val="00135DDE"/>
    <w:rsid w:val="00192F3F"/>
    <w:rsid w:val="002B12D1"/>
    <w:rsid w:val="002E47B7"/>
    <w:rsid w:val="00310F35"/>
    <w:rsid w:val="003A345E"/>
    <w:rsid w:val="003B5076"/>
    <w:rsid w:val="005832FF"/>
    <w:rsid w:val="005D0581"/>
    <w:rsid w:val="007157D7"/>
    <w:rsid w:val="007B7EFE"/>
    <w:rsid w:val="007C7E96"/>
    <w:rsid w:val="007D6A9B"/>
    <w:rsid w:val="007F7316"/>
    <w:rsid w:val="00873E64"/>
    <w:rsid w:val="00901A0B"/>
    <w:rsid w:val="009302AC"/>
    <w:rsid w:val="009302C8"/>
    <w:rsid w:val="00981D43"/>
    <w:rsid w:val="009B0F41"/>
    <w:rsid w:val="00A12DF2"/>
    <w:rsid w:val="00A4598C"/>
    <w:rsid w:val="00A855EC"/>
    <w:rsid w:val="00AB05E5"/>
    <w:rsid w:val="00BD0863"/>
    <w:rsid w:val="00C6064B"/>
    <w:rsid w:val="00CB3B66"/>
    <w:rsid w:val="00CF2EB8"/>
    <w:rsid w:val="00D210E7"/>
    <w:rsid w:val="00E01120"/>
    <w:rsid w:val="00E85C23"/>
    <w:rsid w:val="00F12E43"/>
    <w:rsid w:val="00F22FD5"/>
    <w:rsid w:val="00F44E1F"/>
    <w:rsid w:val="00F56A47"/>
    <w:rsid w:val="00FA311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34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116"/>
    <w:pPr>
      <w:widowControl w:val="0"/>
      <w:autoSpaceDE w:val="0"/>
      <w:autoSpaceDN w:val="0"/>
      <w:adjustRightInd w:val="0"/>
      <w:spacing w:after="0" w:line="322" w:lineRule="exact"/>
      <w:ind w:firstLine="2813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FA3116"/>
    <w:rPr>
      <w:rFonts w:ascii="Times New Roman" w:hAnsi="Times New Roman"/>
      <w:b/>
      <w:sz w:val="26"/>
    </w:rPr>
  </w:style>
  <w:style w:type="character" w:customStyle="1" w:styleId="blk">
    <w:name w:val="blk"/>
    <w:basedOn w:val="a0"/>
    <w:rsid w:val="00E01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02/f980c54608d73301d355fe004726c9c3c36c79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7ebbdc1002901f697dff4bd07218cb6623bc131c/" TargetMode="External"/><Relationship Id="rId5" Type="http://schemas.openxmlformats.org/officeDocument/2006/relationships/hyperlink" Target="http://www.consultant.ru/document/cons_doc_LAW_19702/1b6959f23cc516d0e11ddc2e213ca2dca83560d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2019-01-23T07:35:00Z</dcterms:created>
  <dcterms:modified xsi:type="dcterms:W3CDTF">2019-01-29T04:52:00Z</dcterms:modified>
</cp:coreProperties>
</file>