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1" w:rsidRDefault="002B12D1" w:rsidP="002B1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090DEE" w:rsidRPr="00090DEE" w:rsidRDefault="00090DEE" w:rsidP="00090DEE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059F7">
        <w:rPr>
          <w:b/>
          <w:sz w:val="28"/>
          <w:szCs w:val="28"/>
        </w:rPr>
        <w:t xml:space="preserve"> </w:t>
      </w:r>
      <w:r w:rsidRPr="00090DEE">
        <w:rPr>
          <w:rFonts w:ascii="Times New Roman" w:hAnsi="Times New Roman" w:cs="Times New Roman"/>
          <w:b/>
          <w:sz w:val="28"/>
          <w:szCs w:val="28"/>
        </w:rPr>
        <w:t>созыв                                                                                 9 заседание</w:t>
      </w:r>
    </w:p>
    <w:p w:rsidR="00090DEE" w:rsidRPr="00090DEE" w:rsidRDefault="00090DEE" w:rsidP="00090DEE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E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90DEE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РЕШЕНИЕ</w:t>
      </w:r>
    </w:p>
    <w:p w:rsidR="00090DEE" w:rsidRPr="00090DEE" w:rsidRDefault="00090DEE" w:rsidP="00090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EE">
        <w:rPr>
          <w:rFonts w:ascii="Times New Roman" w:hAnsi="Times New Roman" w:cs="Times New Roman"/>
          <w:b/>
          <w:sz w:val="28"/>
          <w:szCs w:val="28"/>
        </w:rPr>
        <w:t xml:space="preserve">«26» февраль 2016 </w:t>
      </w:r>
      <w:proofErr w:type="spellStart"/>
      <w:r w:rsidRPr="00090DE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90DEE">
        <w:rPr>
          <w:rFonts w:ascii="Times New Roman" w:hAnsi="Times New Roman" w:cs="Times New Roman"/>
          <w:b/>
          <w:sz w:val="28"/>
          <w:szCs w:val="28"/>
        </w:rPr>
        <w:t xml:space="preserve">                       №49            «26» февраля 2016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0DEE" w:rsidRPr="00095D6C" w:rsidRDefault="00090DEE" w:rsidP="00090DEE">
      <w:pPr>
        <w:pStyle w:val="s3"/>
        <w:spacing w:before="0" w:beforeAutospacing="0" w:after="0" w:afterAutospacing="0"/>
        <w:jc w:val="center"/>
        <w:rPr>
          <w:b/>
          <w:bCs/>
          <w:color w:val="26282F"/>
          <w:sz w:val="26"/>
          <w:szCs w:val="26"/>
        </w:rPr>
      </w:pPr>
      <w:r w:rsidRPr="00095D6C">
        <w:rPr>
          <w:b/>
          <w:bCs/>
          <w:color w:val="26282F"/>
          <w:sz w:val="26"/>
          <w:szCs w:val="26"/>
        </w:rPr>
        <w:t xml:space="preserve">«Об определении цены и оплаты земельных участков, находящихся в  собственности сельского поселения </w:t>
      </w:r>
      <w:r>
        <w:rPr>
          <w:b/>
          <w:bCs/>
          <w:color w:val="26282F"/>
          <w:sz w:val="26"/>
          <w:szCs w:val="26"/>
        </w:rPr>
        <w:t>Такарликовский</w:t>
      </w:r>
      <w:r w:rsidRPr="00095D6C">
        <w:rPr>
          <w:b/>
          <w:bCs/>
          <w:color w:val="26282F"/>
          <w:sz w:val="26"/>
          <w:szCs w:val="26"/>
        </w:rPr>
        <w:t xml:space="preserve"> сельсовет муниципального района Дюртюлинский район  Республики Башкортостан, при продаже их собственникам зданий, строений и сооружений, расположенных на таких земельных участках»</w:t>
      </w:r>
    </w:p>
    <w:p w:rsidR="00090DEE" w:rsidRDefault="00090DEE" w:rsidP="00090DEE">
      <w:pPr>
        <w:pStyle w:val="a8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90DEE" w:rsidRPr="00CF5D13" w:rsidRDefault="00090DEE" w:rsidP="00090DEE">
      <w:pPr>
        <w:pStyle w:val="s3"/>
        <w:jc w:val="both"/>
        <w:rPr>
          <w:bCs/>
        </w:rPr>
      </w:pPr>
      <w:r w:rsidRPr="00CE43CC">
        <w:t xml:space="preserve">       </w:t>
      </w:r>
      <w:r w:rsidRPr="00CF5D13">
        <w:t xml:space="preserve">Руководствуясь  ст.35 Федерального закона «Об общих принципах организации местного самоуправления в РФ» № 131 – ФЗ от 06 октября 2003 года, пп.6 п.2  ст.39.3  Земельного кодекса Российской Федерации №136-ФЗ от 25 октября 2001 года, на основании постановлений Правительства Республики Башкортостан № 629 от 29 декабря 2014г. </w:t>
      </w:r>
      <w:proofErr w:type="gramStart"/>
      <w:r w:rsidRPr="00CF5D13">
        <w:t xml:space="preserve">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и № 3 </w:t>
      </w:r>
      <w:r w:rsidRPr="00CF5D13">
        <w:rPr>
          <w:bCs/>
        </w:rPr>
        <w:t xml:space="preserve">от 11 января </w:t>
      </w:r>
      <w:smartTag w:uri="urn:schemas-microsoft-com:office:smarttags" w:element="metricconverter">
        <w:smartTagPr>
          <w:attr w:name="ProductID" w:val="2016 г"/>
        </w:smartTagPr>
        <w:r w:rsidRPr="00CF5D13">
          <w:rPr>
            <w:bCs/>
          </w:rPr>
          <w:t>2016 г</w:t>
        </w:r>
      </w:smartTag>
      <w:r w:rsidRPr="00CF5D13">
        <w:rPr>
          <w:bCs/>
        </w:rPr>
        <w:t>. «О внесении изменений в постановление Правительства Республики Башкортостан от 29 декабря 2014 года № 629 "Об определении цены и</w:t>
      </w:r>
      <w:proofErr w:type="gramEnd"/>
      <w:r w:rsidRPr="00CF5D13">
        <w:rPr>
          <w:bCs/>
        </w:rPr>
        <w:t xml:space="preserve">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Совет сельского поселения Такарликовский сельсовет муниципального района Дюртюлинский район Республики Башкортостан, </w:t>
      </w:r>
    </w:p>
    <w:p w:rsidR="00090DEE" w:rsidRPr="00CF5D13" w:rsidRDefault="00090DEE" w:rsidP="00090DEE">
      <w:pPr>
        <w:pStyle w:val="s3"/>
        <w:jc w:val="center"/>
        <w:rPr>
          <w:bCs/>
        </w:rPr>
      </w:pPr>
      <w:proofErr w:type="spellStart"/>
      <w:proofErr w:type="gramStart"/>
      <w:r w:rsidRPr="00CF5D13">
        <w:rPr>
          <w:bCs/>
        </w:rPr>
        <w:t>р</w:t>
      </w:r>
      <w:proofErr w:type="spellEnd"/>
      <w:proofErr w:type="gramEnd"/>
      <w:r w:rsidRPr="00CF5D13">
        <w:rPr>
          <w:bCs/>
        </w:rPr>
        <w:t xml:space="preserve"> е </w:t>
      </w:r>
      <w:proofErr w:type="spellStart"/>
      <w:r w:rsidRPr="00CF5D13">
        <w:rPr>
          <w:bCs/>
        </w:rPr>
        <w:t>ш</w:t>
      </w:r>
      <w:proofErr w:type="spellEnd"/>
      <w:r w:rsidRPr="00CF5D13">
        <w:rPr>
          <w:bCs/>
        </w:rPr>
        <w:t xml:space="preserve"> и л :</w:t>
      </w:r>
    </w:p>
    <w:p w:rsidR="00090DEE" w:rsidRPr="00CF5D13" w:rsidRDefault="00090DEE" w:rsidP="00090DEE">
      <w:pPr>
        <w:pStyle w:val="s3"/>
        <w:jc w:val="both"/>
        <w:rPr>
          <w:bCs/>
        </w:rPr>
      </w:pPr>
      <w:r w:rsidRPr="00CF5D13">
        <w:t xml:space="preserve">1. Цена земельных участков, находящихся в собственности </w:t>
      </w:r>
      <w:r w:rsidRPr="00CF5D13">
        <w:rPr>
          <w:bCs/>
        </w:rPr>
        <w:t xml:space="preserve">сельского поселения Такарликовский сельсовет муниципального района Дюртюлинский район Республики Башкортостан, </w:t>
      </w:r>
      <w:r w:rsidRPr="00CF5D13">
        <w:t xml:space="preserve"> 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r w:rsidRPr="00CF5D13">
        <w:t>а) собственникам расположенных на арендуемых ими земельных участках зданий, строений, сооружений, если в период со дня вступления в силу</w:t>
      </w:r>
      <w:r w:rsidRPr="00CF5D13">
        <w:rPr>
          <w:rStyle w:val="apple-converted-space"/>
        </w:rPr>
        <w:t> </w:t>
      </w:r>
      <w:r w:rsidRPr="00090DEE">
        <w:rPr>
          <w:rStyle w:val="links8"/>
          <w:lang w:val="ru-RU"/>
        </w:rPr>
        <w:t>Федерального закона</w:t>
      </w:r>
      <w:r w:rsidRPr="00CF5D13">
        <w:rPr>
          <w:rStyle w:val="apple-converted-space"/>
        </w:rPr>
        <w:t> </w:t>
      </w:r>
      <w:r w:rsidRPr="00CF5D13">
        <w:t>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r w:rsidRPr="00CF5D13">
        <w:t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</w:t>
      </w:r>
      <w:r w:rsidRPr="00CF5D13">
        <w:rPr>
          <w:rStyle w:val="apple-converted-space"/>
        </w:rPr>
        <w:t> </w:t>
      </w:r>
      <w:r w:rsidRPr="00090DEE">
        <w:rPr>
          <w:rStyle w:val="links8"/>
          <w:lang w:val="ru-RU"/>
        </w:rPr>
        <w:t>подпункте "а"</w:t>
      </w:r>
      <w:r w:rsidRPr="00CF5D13">
        <w:rPr>
          <w:rStyle w:val="apple-converted-space"/>
        </w:rPr>
        <w:t> </w:t>
      </w:r>
      <w:r w:rsidRPr="00CF5D13">
        <w:t>настоящего пункта.</w:t>
      </w:r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r w:rsidRPr="00CF5D13">
        <w:t xml:space="preserve">2. Определить, что цена земельных участков, находящихся в собственности </w:t>
      </w:r>
      <w:r w:rsidRPr="00CF5D13">
        <w:rPr>
          <w:bCs/>
        </w:rPr>
        <w:t>сельского поселения Такарликовский сельсовет муниципального района Дюртюлинский район Республики Башкортостан</w:t>
      </w:r>
      <w:r w:rsidRPr="00CF5D13">
        <w:t>,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CF5D13"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</w:t>
      </w:r>
      <w:r w:rsidRPr="00CF5D13">
        <w:lastRenderedPageBreak/>
        <w:t>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постановлением;</w:t>
      </w:r>
      <w:proofErr w:type="gramEnd"/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CF5D13">
        <w:t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решением.</w:t>
      </w:r>
      <w:proofErr w:type="gramEnd"/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r w:rsidRPr="00CF5D13">
        <w:t xml:space="preserve">3. </w:t>
      </w:r>
      <w:proofErr w:type="gramStart"/>
      <w:r w:rsidRPr="00CF5D13">
        <w:t xml:space="preserve">Определить, что цена земельных участков из земель населенных пунктов, находящихся в собственности </w:t>
      </w:r>
      <w:r w:rsidRPr="00CF5D13">
        <w:rPr>
          <w:bCs/>
        </w:rPr>
        <w:t>сельского поселения Такарликовский сельсовет муниципального района Дюртюлинский район Республики Башкортостан</w:t>
      </w:r>
      <w:r w:rsidRPr="00CF5D13">
        <w:t>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</w:t>
      </w:r>
      <w:proofErr w:type="gramEnd"/>
      <w:r w:rsidRPr="00CF5D13">
        <w:t>, устанавливается в следующем порядке:</w:t>
      </w:r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r w:rsidRPr="00CF5D13">
        <w:t xml:space="preserve">до момента </w:t>
      </w:r>
      <w:proofErr w:type="gramStart"/>
      <w:r w:rsidRPr="00CF5D13">
        <w:t>истечения срока действия договора аренды такого земельного</w:t>
      </w:r>
      <w:proofErr w:type="gramEnd"/>
      <w:r w:rsidRPr="00CF5D13">
        <w:t xml:space="preserve">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r w:rsidRPr="00CF5D13">
        <w:t>по истечению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r w:rsidRPr="00CF5D13">
        <w:t>4. Лица, не указанные в</w:t>
      </w:r>
      <w:r w:rsidRPr="00CF5D13">
        <w:rPr>
          <w:rStyle w:val="apple-converted-space"/>
        </w:rPr>
        <w:t> </w:t>
      </w:r>
      <w:r w:rsidRPr="00090DEE">
        <w:rPr>
          <w:rStyle w:val="links8"/>
          <w:lang w:val="ru-RU"/>
        </w:rPr>
        <w:t>пунктах 1-3</w:t>
      </w:r>
      <w:r w:rsidRPr="00CF5D13">
        <w:rPr>
          <w:rStyle w:val="apple-converted-space"/>
        </w:rPr>
        <w:t> </w:t>
      </w:r>
      <w:r w:rsidRPr="00CF5D13">
        <w:t xml:space="preserve">настоящего решения и являющиеся собственниками зданий, строений, сооружений, расположенных на земельных участках, находящихся в </w:t>
      </w:r>
      <w:proofErr w:type="spellStart"/>
      <w:proofErr w:type="gramStart"/>
      <w:r w:rsidRPr="00CF5D13">
        <w:t>в</w:t>
      </w:r>
      <w:proofErr w:type="spellEnd"/>
      <w:proofErr w:type="gramEnd"/>
      <w:r w:rsidRPr="00CF5D13">
        <w:t xml:space="preserve"> собственности </w:t>
      </w:r>
      <w:r w:rsidRPr="00CF5D13">
        <w:rPr>
          <w:bCs/>
        </w:rPr>
        <w:t>сельского поселения Такарликовский сельсовет муниципального района Дюртюлинский район Республики Башкортостан</w:t>
      </w:r>
      <w:r w:rsidRPr="00CF5D13">
        <w:t>, приобретают такие земельные участки:</w:t>
      </w:r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r w:rsidRPr="00CF5D13">
        <w:t>с 1 июля 2015 года по 31 декабря 2016 года - по цене в размере 50 процентов кадастровой стоимости земельного участка, действующей на момент обращения заявителя;</w:t>
      </w:r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r w:rsidRPr="00CF5D13">
        <w:t>с 1 января 2017 года до 1 июля 2017 года - по цене в размере 75 процентов кадастровой стоимости земельного участка, действующей на момент обращения заявителя;</w:t>
      </w:r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r w:rsidRPr="00CF5D13">
        <w:t>с 1 июля 2017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r w:rsidRPr="00CF5D13">
        <w:t>5. Установить, что:</w:t>
      </w:r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r w:rsidRPr="00CF5D13">
        <w:t xml:space="preserve">право на выкуп земельных участков в рассрочку предоставляется покупателям земельных участков, находящихся в </w:t>
      </w:r>
      <w:proofErr w:type="spellStart"/>
      <w:proofErr w:type="gramStart"/>
      <w:r w:rsidRPr="00CF5D13">
        <w:t>в</w:t>
      </w:r>
      <w:proofErr w:type="spellEnd"/>
      <w:proofErr w:type="gramEnd"/>
      <w:r w:rsidRPr="00CF5D13">
        <w:t xml:space="preserve"> собственности </w:t>
      </w:r>
      <w:r w:rsidRPr="00CF5D13">
        <w:rPr>
          <w:bCs/>
        </w:rPr>
        <w:t>сельского поселения Такарликовский сельсовет муниципального района Дюртюлинский район Республики Башкортостан</w:t>
      </w:r>
      <w:r w:rsidRPr="00CF5D13">
        <w:t>;</w:t>
      </w:r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r w:rsidRPr="00CF5D13"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r w:rsidRPr="00CF5D13">
        <w:t>начисление процентов на сумму денежных средств, по уплате которой предоставляется рассрочка, производится исходя из ставки, равной одной трети</w:t>
      </w:r>
      <w:r w:rsidRPr="00CF5D13">
        <w:rPr>
          <w:rStyle w:val="apple-converted-space"/>
        </w:rPr>
        <w:t> </w:t>
      </w:r>
      <w:r w:rsidRPr="00090DEE">
        <w:rPr>
          <w:rStyle w:val="links8"/>
          <w:lang w:val="ru-RU"/>
        </w:rPr>
        <w:t>ставки рефинансирования</w:t>
      </w:r>
      <w:r w:rsidRPr="00CF5D13">
        <w:rPr>
          <w:rStyle w:val="apple-converted-space"/>
        </w:rPr>
        <w:t> </w:t>
      </w:r>
      <w:r w:rsidRPr="00CF5D13">
        <w:t>Центрального банка Российской Федерации, действующей на дату продажи земельного участка.</w:t>
      </w:r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r w:rsidRPr="00CF5D13">
        <w:t>6. Установить, что:</w:t>
      </w:r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r w:rsidRPr="00CF5D13">
        <w:t>заявитель, ходатайствующий о приобретении прав на земельный участок на условиях</w:t>
      </w:r>
      <w:r w:rsidRPr="00CF5D13">
        <w:rPr>
          <w:rStyle w:val="apple-converted-space"/>
        </w:rPr>
        <w:t> </w:t>
      </w:r>
      <w:r w:rsidRPr="00090DEE">
        <w:rPr>
          <w:rStyle w:val="links8"/>
          <w:lang w:val="ru-RU"/>
        </w:rPr>
        <w:t>пунктов 1-4</w:t>
      </w:r>
      <w:r w:rsidRPr="00CF5D13">
        <w:rPr>
          <w:rStyle w:val="apple-converted-space"/>
        </w:rPr>
        <w:t> </w:t>
      </w:r>
      <w:r w:rsidRPr="00CF5D13">
        <w:t>настоящего решения, представляет документы согласно</w:t>
      </w:r>
      <w:r w:rsidRPr="00CF5D13">
        <w:rPr>
          <w:rStyle w:val="apple-converted-space"/>
        </w:rPr>
        <w:t> </w:t>
      </w:r>
      <w:r w:rsidRPr="00090DEE">
        <w:rPr>
          <w:rStyle w:val="links8"/>
          <w:lang w:val="ru-RU"/>
        </w:rPr>
        <w:t>перечню</w:t>
      </w:r>
      <w:r w:rsidRPr="00CF5D13">
        <w:t>, утвержденному</w:t>
      </w:r>
      <w:r w:rsidRPr="00CF5D13">
        <w:rPr>
          <w:rStyle w:val="apple-converted-space"/>
        </w:rPr>
        <w:t> </w:t>
      </w:r>
      <w:r w:rsidRPr="00090DEE">
        <w:rPr>
          <w:rStyle w:val="links8"/>
          <w:lang w:val="ru-RU"/>
        </w:rPr>
        <w:t>приказом</w:t>
      </w:r>
      <w:r w:rsidRPr="00CF5D13">
        <w:rPr>
          <w:rStyle w:val="apple-converted-space"/>
        </w:rPr>
        <w:t> </w:t>
      </w:r>
      <w:r w:rsidRPr="00CF5D13">
        <w:t>Министерства экономического развития Российской Федерации от 12 января 2015 года № 1;</w:t>
      </w:r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CF5D13">
        <w:t>предусмотренный настоящим решением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органе местного самоуправления, после вступления в действие настоящего решения и в соответствии с нормативными правовыми актами, действующими на дату регистрации такого</w:t>
      </w:r>
      <w:proofErr w:type="gramEnd"/>
      <w:r w:rsidRPr="00CF5D13">
        <w:t xml:space="preserve"> обращения;</w:t>
      </w:r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r w:rsidRPr="00CF5D13">
        <w:lastRenderedPageBreak/>
        <w:t>предусмотренный настоящим решением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r w:rsidRPr="00CF5D13">
        <w:t>7. Установить, что:</w:t>
      </w:r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r w:rsidRPr="00CF5D13">
        <w:t xml:space="preserve"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бюджетный счет </w:t>
      </w:r>
      <w:r w:rsidRPr="00CF5D13">
        <w:rPr>
          <w:bCs/>
        </w:rPr>
        <w:t>сельского поселения Такарликовский сельсовет муниципального района Дюртюлинский район Республики Башкортостан</w:t>
      </w:r>
      <w:r w:rsidRPr="00CF5D13">
        <w:t>;</w:t>
      </w:r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CF5D13">
        <w:t xml:space="preserve"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бюджетный счет </w:t>
      </w:r>
      <w:r w:rsidRPr="00CF5D13">
        <w:rPr>
          <w:bCs/>
        </w:rPr>
        <w:t>сельского поселения Такарликовский сельсовет муниципального района Дюртюлинский район</w:t>
      </w:r>
      <w:proofErr w:type="gramEnd"/>
      <w:r w:rsidRPr="00CF5D13">
        <w:rPr>
          <w:bCs/>
        </w:rPr>
        <w:t xml:space="preserve"> Республики Башкортостан</w:t>
      </w:r>
      <w:r w:rsidRPr="00CF5D13">
        <w:t>.</w:t>
      </w:r>
    </w:p>
    <w:p w:rsidR="00090DEE" w:rsidRPr="00CF5D13" w:rsidRDefault="00090DEE" w:rsidP="00090DEE">
      <w:pPr>
        <w:pStyle w:val="s1"/>
        <w:spacing w:before="0" w:beforeAutospacing="0" w:after="0" w:afterAutospacing="0"/>
        <w:ind w:firstLine="720"/>
        <w:jc w:val="both"/>
      </w:pPr>
      <w:r w:rsidRPr="00CF5D13"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090DEE" w:rsidRPr="00CF5D13" w:rsidRDefault="00090DEE" w:rsidP="00090DEE">
      <w:pPr>
        <w:pStyle w:val="a8"/>
        <w:spacing w:before="0" w:beforeAutospacing="0" w:after="0" w:afterAutospacing="0"/>
        <w:jc w:val="both"/>
      </w:pPr>
      <w:r w:rsidRPr="00CF5D13">
        <w:t xml:space="preserve">         8. Контроль  исполнения настоящего решения возложить на постоянную депутатскую комиссию по бюджету, налогам, вопросам муниципальной собственности          </w:t>
      </w:r>
      <w:proofErr w:type="gramStart"/>
      <w:r w:rsidRPr="00CF5D13">
        <w:t xml:space="preserve">( </w:t>
      </w:r>
      <w:proofErr w:type="gramEnd"/>
      <w:r w:rsidRPr="00CF5D13">
        <w:t>Председатель комиссии Хасанов Ш.А.). </w:t>
      </w:r>
    </w:p>
    <w:p w:rsidR="00090DEE" w:rsidRPr="00CF5D13" w:rsidRDefault="00090DEE" w:rsidP="00090DEE">
      <w:pPr>
        <w:pStyle w:val="a8"/>
        <w:spacing w:before="0" w:beforeAutospacing="0" w:after="0" w:afterAutospacing="0"/>
      </w:pPr>
    </w:p>
    <w:p w:rsidR="00090DEE" w:rsidRPr="00CF5D13" w:rsidRDefault="00090DEE" w:rsidP="00090DEE">
      <w:pPr>
        <w:pStyle w:val="a8"/>
        <w:spacing w:before="0" w:beforeAutospacing="0" w:after="0" w:afterAutospacing="0"/>
      </w:pPr>
    </w:p>
    <w:p w:rsidR="00090DEE" w:rsidRPr="00CF5D13" w:rsidRDefault="00090DEE" w:rsidP="00090DEE">
      <w:pPr>
        <w:pStyle w:val="a8"/>
        <w:spacing w:before="0" w:beforeAutospacing="0" w:after="0" w:afterAutospacing="0"/>
      </w:pPr>
    </w:p>
    <w:p w:rsidR="00090DEE" w:rsidRPr="00CF5D13" w:rsidRDefault="00090DEE" w:rsidP="00090DEE">
      <w:pPr>
        <w:pStyle w:val="a8"/>
        <w:spacing w:before="0" w:beforeAutospacing="0" w:after="0" w:afterAutospacing="0"/>
      </w:pPr>
      <w:r w:rsidRPr="00CF5D13">
        <w:t xml:space="preserve">Глава сельского поселения                                                                  Ф.Х. </w:t>
      </w:r>
      <w:proofErr w:type="spellStart"/>
      <w:r w:rsidRPr="00CF5D13">
        <w:t>Тухватуллин</w:t>
      </w:r>
      <w:proofErr w:type="spellEnd"/>
    </w:p>
    <w:p w:rsidR="00090DEE" w:rsidRPr="00CF5D13" w:rsidRDefault="00090DEE" w:rsidP="00090DEE"/>
    <w:p w:rsidR="00090DEE" w:rsidRPr="00CF5D13" w:rsidRDefault="00090DEE" w:rsidP="00090DEE">
      <w:pPr>
        <w:jc w:val="center"/>
        <w:rPr>
          <w:b/>
          <w:bCs/>
        </w:rPr>
      </w:pPr>
    </w:p>
    <w:p w:rsidR="000751C4" w:rsidRDefault="000751C4" w:rsidP="002B12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51C4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51C4"/>
    <w:rsid w:val="00090DEE"/>
    <w:rsid w:val="00192F3F"/>
    <w:rsid w:val="002B12D1"/>
    <w:rsid w:val="005D0581"/>
    <w:rsid w:val="009302C8"/>
    <w:rsid w:val="00A12DF2"/>
    <w:rsid w:val="00C6064B"/>
    <w:rsid w:val="00F22FD5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Normal (Web)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DEE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090DEE"/>
    <w:rPr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1328</Words>
  <Characters>7570</Characters>
  <Application>Microsoft Office Word</Application>
  <DocSecurity>0</DocSecurity>
  <Lines>63</Lines>
  <Paragraphs>17</Paragraphs>
  <ScaleCrop>false</ScaleCrop>
  <Company>Microsoft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2019-01-23T07:35:00Z</dcterms:created>
  <dcterms:modified xsi:type="dcterms:W3CDTF">2019-01-23T09:17:00Z</dcterms:modified>
</cp:coreProperties>
</file>