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67" w:rsidRPr="00C333C4" w:rsidRDefault="00666874" w:rsidP="00666874">
      <w:pPr>
        <w:pStyle w:val="20"/>
        <w:shd w:val="clear" w:color="auto" w:fill="auto"/>
        <w:spacing w:line="240" w:lineRule="auto"/>
        <w:ind w:firstLine="709"/>
        <w:jc w:val="right"/>
        <w:rPr>
          <w:b/>
        </w:rPr>
      </w:pPr>
      <w:r>
        <w:rPr>
          <w:b/>
        </w:rPr>
        <w:t>ПРОЕКТ ПОСТАНОВЛЕНИЯ</w:t>
      </w:r>
    </w:p>
    <w:p w:rsidR="00B40B67" w:rsidRDefault="00B40B67" w:rsidP="00B40B67">
      <w:pPr>
        <w:pStyle w:val="20"/>
        <w:shd w:val="clear" w:color="auto" w:fill="auto"/>
        <w:spacing w:line="240" w:lineRule="auto"/>
        <w:ind w:firstLine="709"/>
      </w:pPr>
    </w:p>
    <w:p w:rsidR="00B40B67" w:rsidRDefault="00B40B67" w:rsidP="00B40B67">
      <w:pPr>
        <w:pStyle w:val="20"/>
        <w:shd w:val="clear" w:color="auto" w:fill="auto"/>
        <w:spacing w:line="240" w:lineRule="auto"/>
        <w:ind w:firstLine="709"/>
      </w:pPr>
    </w:p>
    <w:p w:rsidR="00B40B67" w:rsidRPr="00B40B67" w:rsidRDefault="00B40B67"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sidR="0055569A">
        <w:rPr>
          <w:b/>
        </w:rPr>
        <w:t>Такарликовский</w:t>
      </w:r>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jc w:val="both"/>
      </w:pPr>
    </w:p>
    <w:p w:rsidR="00B40B67" w:rsidRDefault="00B40B67" w:rsidP="00B40B67">
      <w:pPr>
        <w:pStyle w:val="20"/>
        <w:shd w:val="clear" w:color="auto" w:fill="auto"/>
        <w:spacing w:line="240" w:lineRule="auto"/>
        <w:ind w:firstLine="709"/>
        <w:jc w:val="both"/>
      </w:pPr>
      <w:r>
        <w:t>В соответствии с Федеральным законом от 05.02.2018</w:t>
      </w:r>
      <w:r w:rsidR="00393DD9">
        <w:t>.</w:t>
      </w:r>
      <w:r>
        <w:t xml:space="preserve">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B40B67" w:rsidRDefault="00B40B67" w:rsidP="00393DD9">
      <w:pPr>
        <w:pStyle w:val="20"/>
        <w:shd w:val="clear" w:color="auto" w:fill="auto"/>
        <w:spacing w:line="240" w:lineRule="auto"/>
        <w:jc w:val="left"/>
      </w:pPr>
      <w:r>
        <w:t>ПОСТАНОВЛЯЮ:</w:t>
      </w:r>
    </w:p>
    <w:p w:rsidR="00B40B67" w:rsidRDefault="00B40B67" w:rsidP="00B40B67">
      <w:pPr>
        <w:pStyle w:val="20"/>
        <w:shd w:val="clear" w:color="auto" w:fill="auto"/>
        <w:tabs>
          <w:tab w:val="left" w:pos="1098"/>
        </w:tabs>
        <w:spacing w:line="240" w:lineRule="auto"/>
        <w:ind w:firstLine="709"/>
        <w:jc w:val="both"/>
      </w:pPr>
      <w:r>
        <w:t>1.Утвердить</w:t>
      </w:r>
      <w:r w:rsidR="00393DD9">
        <w:t xml:space="preserve"> прилагаемый</w:t>
      </w:r>
      <w:r>
        <w:t xml:space="preserve">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r w:rsidR="0055569A">
        <w:t>Такарликовский</w:t>
      </w:r>
      <w:r>
        <w:t xml:space="preserve"> сельсовет муниципального района Дюртюлинский район Республ</w:t>
      </w:r>
      <w:r w:rsidR="00393DD9">
        <w:t>ики Башкортостан</w:t>
      </w:r>
      <w:r>
        <w:t>.</w:t>
      </w:r>
    </w:p>
    <w:p w:rsidR="00B40B67" w:rsidRPr="00B40B67" w:rsidRDefault="00B40B67"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r w:rsidR="0055569A">
        <w:rPr>
          <w:rFonts w:ascii="Times New Roman" w:hAnsi="Times New Roman" w:cs="Times New Roman"/>
          <w:bCs/>
          <w:sz w:val="28"/>
          <w:szCs w:val="28"/>
        </w:rPr>
        <w:t>Такарликовский</w:t>
      </w:r>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sidR="00393DD9">
        <w:rPr>
          <w:rFonts w:ascii="Times New Roman" w:hAnsi="Times New Roman" w:cs="Times New Roman"/>
          <w:bCs/>
          <w:sz w:val="28"/>
          <w:szCs w:val="28"/>
        </w:rPr>
        <w:t xml:space="preserve">ашкортостан по адресу: </w:t>
      </w:r>
      <w:proofErr w:type="spellStart"/>
      <w:r w:rsidR="00393DD9">
        <w:rPr>
          <w:rFonts w:ascii="Times New Roman" w:hAnsi="Times New Roman" w:cs="Times New Roman"/>
          <w:bCs/>
          <w:sz w:val="28"/>
          <w:szCs w:val="28"/>
        </w:rPr>
        <w:t>с</w:t>
      </w:r>
      <w:proofErr w:type="gramStart"/>
      <w:r w:rsidR="00393DD9">
        <w:rPr>
          <w:rFonts w:ascii="Times New Roman" w:hAnsi="Times New Roman" w:cs="Times New Roman"/>
          <w:bCs/>
          <w:sz w:val="28"/>
          <w:szCs w:val="28"/>
        </w:rPr>
        <w:t>.</w:t>
      </w:r>
      <w:r w:rsidR="0055569A">
        <w:rPr>
          <w:rFonts w:ascii="Times New Roman" w:hAnsi="Times New Roman" w:cs="Times New Roman"/>
          <w:bCs/>
          <w:sz w:val="28"/>
          <w:szCs w:val="28"/>
        </w:rPr>
        <w:t>И</w:t>
      </w:r>
      <w:proofErr w:type="gramEnd"/>
      <w:r w:rsidR="0055569A">
        <w:rPr>
          <w:rFonts w:ascii="Times New Roman" w:hAnsi="Times New Roman" w:cs="Times New Roman"/>
          <w:bCs/>
          <w:sz w:val="28"/>
          <w:szCs w:val="28"/>
        </w:rPr>
        <w:t>ванаево</w:t>
      </w:r>
      <w:proofErr w:type="spellEnd"/>
      <w:r w:rsidR="00393DD9">
        <w:rPr>
          <w:rFonts w:ascii="Times New Roman" w:hAnsi="Times New Roman" w:cs="Times New Roman"/>
          <w:bCs/>
          <w:sz w:val="28"/>
          <w:szCs w:val="28"/>
        </w:rPr>
        <w:t>, ул.</w:t>
      </w:r>
      <w:r w:rsidR="0055569A">
        <w:rPr>
          <w:rFonts w:ascii="Times New Roman" w:hAnsi="Times New Roman" w:cs="Times New Roman"/>
          <w:bCs/>
          <w:sz w:val="28"/>
          <w:szCs w:val="28"/>
        </w:rPr>
        <w:t>Комсомольская</w:t>
      </w:r>
      <w:r w:rsidR="00393DD9">
        <w:rPr>
          <w:rFonts w:ascii="Times New Roman" w:hAnsi="Times New Roman" w:cs="Times New Roman"/>
          <w:bCs/>
          <w:sz w:val="28"/>
          <w:szCs w:val="28"/>
        </w:rPr>
        <w:t>,</w:t>
      </w:r>
      <w:r w:rsidR="0055569A">
        <w:rPr>
          <w:rFonts w:ascii="Times New Roman" w:hAnsi="Times New Roman" w:cs="Times New Roman"/>
          <w:bCs/>
          <w:sz w:val="28"/>
          <w:szCs w:val="28"/>
        </w:rPr>
        <w:t>3</w:t>
      </w:r>
      <w:r w:rsidRPr="00B40B67">
        <w:rPr>
          <w:rFonts w:ascii="Times New Roman" w:hAnsi="Times New Roman" w:cs="Times New Roman"/>
          <w:bCs/>
          <w:sz w:val="28"/>
          <w:szCs w:val="28"/>
        </w:rPr>
        <w:t xml:space="preserve"> и на официальном сайте в сети «Интернет».</w:t>
      </w:r>
    </w:p>
    <w:p w:rsidR="00B40B67" w:rsidRDefault="00B40B67" w:rsidP="00B40B67">
      <w:pPr>
        <w:pStyle w:val="20"/>
        <w:shd w:val="clear" w:color="auto" w:fill="auto"/>
        <w:tabs>
          <w:tab w:val="left" w:pos="1132"/>
        </w:tabs>
        <w:spacing w:line="240" w:lineRule="auto"/>
        <w:ind w:firstLine="709"/>
        <w:jc w:val="both"/>
      </w:pPr>
      <w:r>
        <w:t>3.Настоящее постановление вступает в силу со дня его опубликования.</w:t>
      </w:r>
    </w:p>
    <w:p w:rsidR="00B40B67" w:rsidRDefault="00B40B67" w:rsidP="00B40B67">
      <w:pPr>
        <w:pStyle w:val="20"/>
        <w:shd w:val="clear" w:color="auto" w:fill="auto"/>
        <w:tabs>
          <w:tab w:val="left" w:pos="1132"/>
        </w:tabs>
        <w:spacing w:line="240" w:lineRule="auto"/>
        <w:ind w:firstLine="709"/>
        <w:jc w:val="both"/>
      </w:pPr>
      <w:r>
        <w:t>4.</w:t>
      </w:r>
      <w:proofErr w:type="gramStart"/>
      <w:r>
        <w:t>Контроль за</w:t>
      </w:r>
      <w:proofErr w:type="gramEnd"/>
      <w:r>
        <w:t xml:space="preserve"> исполнением постановления оставляю за собой.</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Pr="00393DD9" w:rsidRDefault="00393DD9" w:rsidP="00393DD9">
      <w:pPr>
        <w:pStyle w:val="20"/>
        <w:shd w:val="clear" w:color="auto" w:fill="auto"/>
        <w:spacing w:line="240" w:lineRule="auto"/>
        <w:jc w:val="left"/>
        <w:rPr>
          <w:b/>
        </w:rPr>
      </w:pPr>
      <w:r w:rsidRPr="00393DD9">
        <w:rPr>
          <w:b/>
        </w:rPr>
        <w:t xml:space="preserve">Глава сельского поселения                   </w:t>
      </w:r>
      <w:r w:rsidR="0055569A">
        <w:rPr>
          <w:b/>
        </w:rPr>
        <w:t xml:space="preserve">                                       </w:t>
      </w:r>
      <w:r w:rsidRPr="00393DD9">
        <w:rPr>
          <w:b/>
        </w:rPr>
        <w:t xml:space="preserve">   </w:t>
      </w:r>
      <w:proofErr w:type="spellStart"/>
      <w:r w:rsidR="0055569A">
        <w:rPr>
          <w:b/>
        </w:rPr>
        <w:t>Ф.Х.Тухватуллин</w:t>
      </w:r>
      <w:proofErr w:type="spellEnd"/>
    </w:p>
    <w:p w:rsidR="00393DD9" w:rsidRPr="00393DD9" w:rsidRDefault="00393DD9" w:rsidP="00393DD9">
      <w:pPr>
        <w:pStyle w:val="20"/>
        <w:shd w:val="clear" w:color="auto" w:fill="auto"/>
        <w:spacing w:line="240" w:lineRule="auto"/>
        <w:jc w:val="left"/>
        <w:rPr>
          <w:b/>
        </w:rPr>
      </w:pPr>
    </w:p>
    <w:p w:rsidR="00393DD9" w:rsidRPr="00393DD9" w:rsidRDefault="00393DD9" w:rsidP="00393DD9">
      <w:pPr>
        <w:pStyle w:val="20"/>
        <w:shd w:val="clear" w:color="auto" w:fill="auto"/>
        <w:spacing w:line="240" w:lineRule="auto"/>
        <w:jc w:val="left"/>
        <w:rPr>
          <w:b/>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55569A" w:rsidRDefault="0055569A" w:rsidP="00B40B67">
      <w:pPr>
        <w:pStyle w:val="20"/>
        <w:shd w:val="clear" w:color="auto" w:fill="auto"/>
        <w:spacing w:line="240" w:lineRule="auto"/>
        <w:ind w:left="3969" w:firstLine="709"/>
        <w:jc w:val="right"/>
        <w:rPr>
          <w:sz w:val="24"/>
          <w:szCs w:val="24"/>
        </w:rPr>
      </w:pPr>
    </w:p>
    <w:p w:rsidR="0055569A" w:rsidRDefault="0055569A"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84495E" w:rsidRDefault="00B40B67" w:rsidP="00B40B67">
      <w:pPr>
        <w:pStyle w:val="20"/>
        <w:shd w:val="clear" w:color="auto" w:fill="auto"/>
        <w:spacing w:line="240" w:lineRule="auto"/>
        <w:ind w:left="3969" w:firstLine="709"/>
        <w:jc w:val="right"/>
        <w:rPr>
          <w:sz w:val="24"/>
          <w:szCs w:val="24"/>
        </w:rPr>
      </w:pPr>
      <w:r w:rsidRPr="00B40B67">
        <w:rPr>
          <w:sz w:val="24"/>
          <w:szCs w:val="24"/>
        </w:rPr>
        <w:lastRenderedPageBreak/>
        <w:t>Приложение</w:t>
      </w:r>
    </w:p>
    <w:p w:rsidR="00B40B67" w:rsidRPr="00B40B67" w:rsidRDefault="00B40B67"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sidR="0084495E">
        <w:rPr>
          <w:sz w:val="24"/>
          <w:szCs w:val="24"/>
        </w:rPr>
        <w:t xml:space="preserve"> главы </w:t>
      </w:r>
      <w:r>
        <w:rPr>
          <w:sz w:val="24"/>
          <w:szCs w:val="24"/>
        </w:rPr>
        <w:t xml:space="preserve"> сельского поселения  </w:t>
      </w:r>
      <w:r w:rsidR="0055569A">
        <w:rPr>
          <w:sz w:val="24"/>
          <w:szCs w:val="24"/>
        </w:rPr>
        <w:t>Такарликовский</w:t>
      </w:r>
      <w:r>
        <w:rPr>
          <w:sz w:val="24"/>
          <w:szCs w:val="24"/>
        </w:rPr>
        <w:t xml:space="preserve"> сельсовет</w:t>
      </w:r>
    </w:p>
    <w:p w:rsidR="00B40B67" w:rsidRPr="00B40B67" w:rsidRDefault="0084495E" w:rsidP="00B40B67">
      <w:pPr>
        <w:pStyle w:val="20"/>
        <w:shd w:val="clear" w:color="auto" w:fill="auto"/>
        <w:spacing w:line="240" w:lineRule="auto"/>
        <w:ind w:left="3969" w:firstLine="709"/>
        <w:jc w:val="right"/>
        <w:rPr>
          <w:sz w:val="24"/>
          <w:szCs w:val="24"/>
        </w:rPr>
      </w:pPr>
      <w:r>
        <w:rPr>
          <w:sz w:val="24"/>
          <w:szCs w:val="24"/>
        </w:rPr>
        <w:t>м</w:t>
      </w:r>
      <w:r w:rsidR="00B40B67">
        <w:rPr>
          <w:sz w:val="24"/>
          <w:szCs w:val="24"/>
        </w:rPr>
        <w:t>униципального района</w:t>
      </w:r>
      <w:r w:rsidR="0055569A">
        <w:rPr>
          <w:sz w:val="24"/>
          <w:szCs w:val="24"/>
        </w:rPr>
        <w:t xml:space="preserve"> </w:t>
      </w:r>
      <w:r w:rsidR="00B40B67" w:rsidRPr="00B40B67">
        <w:rPr>
          <w:sz w:val="24"/>
          <w:szCs w:val="24"/>
        </w:rPr>
        <w:t xml:space="preserve">Дюртюлинский район </w:t>
      </w:r>
      <w:r w:rsidR="00B40B67">
        <w:rPr>
          <w:sz w:val="24"/>
          <w:szCs w:val="24"/>
        </w:rPr>
        <w:t>Республики Башкортостан</w:t>
      </w:r>
    </w:p>
    <w:p w:rsidR="00B40B67" w:rsidRDefault="00B40B67"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sidR="00444966">
        <w:rPr>
          <w:sz w:val="24"/>
          <w:szCs w:val="24"/>
        </w:rPr>
        <w:t>______</w:t>
      </w:r>
      <w:r w:rsidR="0084495E">
        <w:rPr>
          <w:sz w:val="24"/>
          <w:szCs w:val="24"/>
        </w:rPr>
        <w:t>_______</w:t>
      </w:r>
      <w:r w:rsidRPr="00B40B67">
        <w:rPr>
          <w:sz w:val="24"/>
          <w:szCs w:val="24"/>
        </w:rPr>
        <w:t>№</w:t>
      </w:r>
      <w:r w:rsidR="00444966">
        <w:rPr>
          <w:sz w:val="24"/>
          <w:szCs w:val="24"/>
        </w:rPr>
        <w:t xml:space="preserve"> _____</w:t>
      </w:r>
    </w:p>
    <w:p w:rsidR="00B40B67" w:rsidRPr="00B40B67" w:rsidRDefault="00B40B67" w:rsidP="00B40B67">
      <w:pPr>
        <w:pStyle w:val="20"/>
        <w:shd w:val="clear" w:color="auto" w:fill="auto"/>
        <w:tabs>
          <w:tab w:val="left" w:pos="8720"/>
        </w:tabs>
        <w:spacing w:line="240" w:lineRule="auto"/>
        <w:ind w:left="3969" w:firstLine="709"/>
        <w:jc w:val="right"/>
        <w:rPr>
          <w:sz w:val="24"/>
          <w:szCs w:val="24"/>
        </w:rPr>
      </w:pPr>
    </w:p>
    <w:p w:rsidR="00B40B67" w:rsidRPr="00B40B67" w:rsidRDefault="00B40B67" w:rsidP="00B40B67">
      <w:pPr>
        <w:pStyle w:val="20"/>
        <w:shd w:val="clear" w:color="auto" w:fill="auto"/>
        <w:spacing w:line="240" w:lineRule="auto"/>
        <w:ind w:firstLine="709"/>
        <w:rPr>
          <w:b/>
        </w:rPr>
      </w:pPr>
      <w:r w:rsidRPr="00B40B67">
        <w:rPr>
          <w:b/>
        </w:rPr>
        <w:t>Порядок</w:t>
      </w:r>
    </w:p>
    <w:p w:rsidR="00B40B67" w:rsidRPr="00B40B67" w:rsidRDefault="00B40B67" w:rsidP="0084495E">
      <w:pPr>
        <w:pStyle w:val="20"/>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sidR="0055569A">
        <w:rPr>
          <w:b/>
        </w:rPr>
        <w:t>Такарликовский</w:t>
      </w:r>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pPr>
    </w:p>
    <w:p w:rsidR="00B40B67" w:rsidRPr="0084495E" w:rsidRDefault="0084495E"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B40B67" w:rsidRPr="00444966" w:rsidRDefault="00B40B67"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r w:rsidR="0055569A">
        <w:t>Такарликовский</w:t>
      </w:r>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B40B67" w:rsidRDefault="00B40B67"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сФедеральным законом от 06.10.2003 №</w:t>
      </w:r>
      <w:r>
        <w:tab/>
        <w:t>131-ФЗ «Об общих принципах</w:t>
      </w:r>
      <w:r w:rsidR="0055569A">
        <w:t xml:space="preserve"> </w:t>
      </w:r>
      <w:r>
        <w:t>организации местного самоуправления в Российской Федерации», Феде</w:t>
      </w:r>
      <w:r w:rsidR="0055569A">
        <w:t>ральным законом от 05.02.2018 №</w:t>
      </w:r>
      <w:r>
        <w:t>15-ФЗ «О внесении изменений в отдельные</w:t>
      </w:r>
      <w:r w:rsidR="0055569A">
        <w:t xml:space="preserve"> </w:t>
      </w:r>
      <w:r>
        <w:t>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B40B67" w:rsidRDefault="00B40B67" w:rsidP="00B40B67">
      <w:pPr>
        <w:pStyle w:val="20"/>
        <w:numPr>
          <w:ilvl w:val="0"/>
          <w:numId w:val="3"/>
        </w:numPr>
        <w:shd w:val="clear" w:color="auto" w:fill="auto"/>
        <w:tabs>
          <w:tab w:val="left" w:pos="1324"/>
        </w:tabs>
        <w:spacing w:line="240" w:lineRule="auto"/>
        <w:ind w:firstLine="709"/>
        <w:jc w:val="both"/>
      </w:pPr>
      <w:r>
        <w:t>Для целей настоящего Порядка</w:t>
      </w:r>
      <w:r w:rsidR="0084495E">
        <w:t xml:space="preserve"> взаимодействия </w:t>
      </w:r>
      <w:r>
        <w:t xml:space="preserve"> применяются следующие понятия:</w:t>
      </w:r>
    </w:p>
    <w:p w:rsidR="00B40B67" w:rsidRDefault="00B40B67"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B40B67" w:rsidRDefault="00B40B67"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B40B67" w:rsidRDefault="00B40B67"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B40B67" w:rsidRDefault="00B40B67" w:rsidP="00B40B67">
      <w:pPr>
        <w:pStyle w:val="20"/>
        <w:shd w:val="clear" w:color="auto" w:fill="auto"/>
        <w:tabs>
          <w:tab w:val="left" w:pos="1291"/>
        </w:tabs>
        <w:spacing w:line="240" w:lineRule="auto"/>
        <w:ind w:firstLine="709"/>
        <w:jc w:val="both"/>
      </w:pPr>
      <w:proofErr w:type="gramStart"/>
      <w:r>
        <w:t>г)</w:t>
      </w:r>
      <w:r>
        <w:tab/>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w:t>
      </w:r>
      <w:r>
        <w:lastRenderedPageBreak/>
        <w:t>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B40B67" w:rsidRDefault="00B40B67" w:rsidP="00B40B67">
      <w:pPr>
        <w:pStyle w:val="20"/>
        <w:shd w:val="clear" w:color="auto" w:fill="auto"/>
        <w:spacing w:line="240" w:lineRule="auto"/>
        <w:ind w:firstLine="709"/>
        <w:jc w:val="both"/>
      </w:pPr>
      <w:r>
        <w:t>Иные понятия, используемые в настоящем Порядке</w:t>
      </w:r>
      <w:r w:rsidR="0084495E">
        <w:t xml:space="preserve"> взаимодействия</w:t>
      </w:r>
      <w:r>
        <w:t>, применяются в тех же значениях, что и в нормативных правовых актах Российской Федерации.</w:t>
      </w:r>
    </w:p>
    <w:p w:rsidR="00B40B67" w:rsidRDefault="00B40B67"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B40B67" w:rsidRDefault="00B40B67"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40B67" w:rsidRDefault="00B40B67"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B40B67" w:rsidRDefault="00B40B67"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B40B67" w:rsidRDefault="00B40B67"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B40B67" w:rsidRDefault="00B40B67"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84495E" w:rsidRDefault="0084495E" w:rsidP="0084495E">
      <w:pPr>
        <w:pStyle w:val="20"/>
        <w:shd w:val="clear" w:color="auto" w:fill="auto"/>
        <w:tabs>
          <w:tab w:val="left" w:pos="1006"/>
        </w:tabs>
        <w:spacing w:line="240" w:lineRule="auto"/>
        <w:ind w:left="709"/>
        <w:jc w:val="both"/>
      </w:pPr>
    </w:p>
    <w:p w:rsidR="00B40B67" w:rsidRPr="0084495E" w:rsidRDefault="00B40B67" w:rsidP="0084495E">
      <w:pPr>
        <w:pStyle w:val="20"/>
        <w:numPr>
          <w:ilvl w:val="0"/>
          <w:numId w:val="5"/>
        </w:numPr>
        <w:shd w:val="clear" w:color="auto" w:fill="auto"/>
        <w:tabs>
          <w:tab w:val="left" w:pos="523"/>
        </w:tabs>
        <w:spacing w:line="240" w:lineRule="auto"/>
        <w:ind w:firstLine="709"/>
        <w:rPr>
          <w:b/>
        </w:rPr>
      </w:pPr>
      <w:r w:rsidRPr="0084495E">
        <w:rPr>
          <w:b/>
        </w:rPr>
        <w:t>Условия и порядок осуществления добровольчес</w:t>
      </w:r>
      <w:r w:rsidR="0084495E" w:rsidRPr="0084495E">
        <w:rPr>
          <w:b/>
        </w:rPr>
        <w:t xml:space="preserve">кой (волонтерской) </w:t>
      </w:r>
      <w:bookmarkStart w:id="0" w:name="_GoBack"/>
      <w:bookmarkEnd w:id="0"/>
      <w:r w:rsidR="0084495E" w:rsidRPr="0084495E">
        <w:rPr>
          <w:b/>
        </w:rPr>
        <w:t>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lastRenderedPageBreak/>
        <w:t>Предложение по осуществлению добровольческой (волонтерской) деятельности (далее - предложение) должно включать:</w:t>
      </w:r>
    </w:p>
    <w:p w:rsidR="00B40B67" w:rsidRDefault="00B40B67"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B40B67" w:rsidRDefault="00B40B67"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B40B67" w:rsidRDefault="00B40B67"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B40B67" w:rsidRDefault="00B40B67"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B40B67" w:rsidRDefault="00B40B67"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B40B67" w:rsidRDefault="00B40B67"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B40B67" w:rsidRDefault="00B40B67"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B40B67" w:rsidRDefault="00B40B67"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B40B67" w:rsidRDefault="00B40B67"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B40B67" w:rsidRDefault="00B40B67"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B40B67" w:rsidRDefault="00B40B67"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w:t>
      </w:r>
      <w:r>
        <w:lastRenderedPageBreak/>
        <w:t>добровольческой (волонтерской) деятельности, имеют право обратиться с аналогичным предложением в уполномоченный орган.</w:t>
      </w:r>
    </w:p>
    <w:p w:rsidR="00B40B67" w:rsidRDefault="00B40B67"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84495E" w:rsidRDefault="0084495E" w:rsidP="0084495E">
      <w:pPr>
        <w:pStyle w:val="20"/>
        <w:shd w:val="clear" w:color="auto" w:fill="auto"/>
        <w:tabs>
          <w:tab w:val="left" w:pos="1302"/>
        </w:tabs>
        <w:spacing w:line="240" w:lineRule="auto"/>
        <w:ind w:left="709"/>
        <w:jc w:val="both"/>
      </w:pPr>
    </w:p>
    <w:p w:rsidR="00B40B67" w:rsidRPr="0084495E" w:rsidRDefault="00B40B67"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sidR="0084495E">
        <w:rPr>
          <w:b/>
        </w:rPr>
        <w:t>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B40B67" w:rsidRDefault="00B40B67"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B40B67" w:rsidRDefault="00B40B67"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4B5CC7" w:rsidRDefault="00B40B67"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444966" w:rsidRDefault="00444966" w:rsidP="00444966">
      <w:pPr>
        <w:pStyle w:val="20"/>
        <w:shd w:val="clear" w:color="auto" w:fill="auto"/>
        <w:tabs>
          <w:tab w:val="left" w:pos="1302"/>
        </w:tabs>
        <w:spacing w:line="240" w:lineRule="auto"/>
        <w:ind w:left="709"/>
        <w:jc w:val="both"/>
      </w:pPr>
    </w:p>
    <w:p w:rsidR="00444966" w:rsidRPr="00C333C4" w:rsidRDefault="00444966" w:rsidP="00444966">
      <w:pPr>
        <w:pStyle w:val="20"/>
        <w:shd w:val="clear" w:color="auto" w:fill="auto"/>
        <w:tabs>
          <w:tab w:val="left" w:pos="1302"/>
        </w:tabs>
        <w:spacing w:line="240" w:lineRule="auto"/>
        <w:jc w:val="both"/>
        <w:rPr>
          <w:b/>
        </w:rPr>
      </w:pPr>
      <w:r w:rsidRPr="00C333C4">
        <w:rPr>
          <w:b/>
        </w:rPr>
        <w:t>Управляющий делами</w:t>
      </w:r>
      <w:r w:rsidR="0055569A">
        <w:rPr>
          <w:b/>
        </w:rPr>
        <w:t xml:space="preserve">                                                            </w:t>
      </w:r>
      <w:proofErr w:type="spellStart"/>
      <w:r w:rsidR="0055569A">
        <w:rPr>
          <w:b/>
        </w:rPr>
        <w:t>М.Р.Кашфутдинова</w:t>
      </w:r>
      <w:proofErr w:type="spellEnd"/>
    </w:p>
    <w:sectPr w:rsidR="00444966" w:rsidRPr="00C333C4" w:rsidSect="00393D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2A7C2C"/>
    <w:multiLevelType w:val="multilevel"/>
    <w:tmpl w:val="EDA2DF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2E1"/>
    <w:rsid w:val="00143561"/>
    <w:rsid w:val="002032E1"/>
    <w:rsid w:val="00393DD9"/>
    <w:rsid w:val="003F6E69"/>
    <w:rsid w:val="00444966"/>
    <w:rsid w:val="004B5CC7"/>
    <w:rsid w:val="0055569A"/>
    <w:rsid w:val="00666874"/>
    <w:rsid w:val="0084495E"/>
    <w:rsid w:val="00B40B67"/>
    <w:rsid w:val="00C33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 w:type="paragraph" w:styleId="a4">
    <w:name w:val="Balloon Text"/>
    <w:basedOn w:val="a"/>
    <w:link w:val="a5"/>
    <w:uiPriority w:val="99"/>
    <w:semiHidden/>
    <w:unhideWhenUsed/>
    <w:rsid w:val="00143561"/>
    <w:rPr>
      <w:rFonts w:ascii="Tahoma" w:hAnsi="Tahoma" w:cs="Tahoma"/>
      <w:sz w:val="16"/>
      <w:szCs w:val="16"/>
    </w:rPr>
  </w:style>
  <w:style w:type="character" w:customStyle="1" w:styleId="a5">
    <w:name w:val="Текст выноски Знак"/>
    <w:basedOn w:val="a0"/>
    <w:link w:val="a4"/>
    <w:uiPriority w:val="99"/>
    <w:semiHidden/>
    <w:rsid w:val="00143561"/>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s>
</file>

<file path=word/webSettings.xml><?xml version="1.0" encoding="utf-8"?>
<w:webSettings xmlns:r="http://schemas.openxmlformats.org/officeDocument/2006/relationships" xmlns:w="http://schemas.openxmlformats.org/wordprocessingml/2006/main">
  <w:divs>
    <w:div w:id="20901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2019-01-28T04:49:00Z</cp:lastPrinted>
  <dcterms:created xsi:type="dcterms:W3CDTF">2019-01-21T05:40:00Z</dcterms:created>
  <dcterms:modified xsi:type="dcterms:W3CDTF">2019-01-28T04:49:00Z</dcterms:modified>
</cp:coreProperties>
</file>