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C" w:rsidRDefault="00234B1C" w:rsidP="0057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B1C" w:rsidRPr="00574631" w:rsidRDefault="00234B1C" w:rsidP="0057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DE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дополнений в решение Совета сельского поселения </w:t>
      </w:r>
      <w:r w:rsidR="009C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Такарликовский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Дюртюлинский район Респ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ублики Башкортостан </w:t>
      </w:r>
      <w:r w:rsidR="00D2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C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03.08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№ </w:t>
      </w:r>
      <w:r w:rsidR="009C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17/70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бюджетном процессе в сельском поселении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Такарликовский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Дюртюлинский район </w:t>
      </w:r>
    </w:p>
    <w:p w:rsidR="00574631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0369" w:rsidRPr="00574631" w:rsidRDefault="00D60369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1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прокуратуры от 01.03</w:t>
      </w:r>
      <w:r w:rsidR="00234B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     №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1C">
        <w:rPr>
          <w:rFonts w:ascii="Times New Roman" w:eastAsia="Times New Roman" w:hAnsi="Times New Roman" w:cs="Times New Roman"/>
          <w:sz w:val="24"/>
          <w:szCs w:val="24"/>
          <w:lang w:eastAsia="ru-RU"/>
        </w:rPr>
        <w:t>7-1-2023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/Прдп29-23-20800021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ст.35, ч.3 ст.43 Федеральног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06.10.2003 № 131-ФЗ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Совет сельского</w:t>
      </w:r>
      <w:bookmarkStart w:id="0" w:name="_GoBack"/>
      <w:bookmarkEnd w:id="0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Такарликовский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район  Республики Башкортостан</w:t>
      </w:r>
    </w:p>
    <w:p w:rsidR="00D60369" w:rsidRPr="00574631" w:rsidRDefault="00D60369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1" w:rsidRDefault="00574631" w:rsidP="00D603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0369" w:rsidRPr="00574631" w:rsidRDefault="00D60369" w:rsidP="00D603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Такарликовский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 район Р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от 03.08</w:t>
      </w:r>
      <w:r w:rsidR="00D21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17/70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Положения о бюджетном процессе в сельском поселении 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Такарликовский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Башкортостан» (далее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 следующие изменения: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</w:t>
      </w:r>
      <w:r w:rsid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14 Положения дополнить </w:t>
      </w:r>
      <w:r w:rsidR="0092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F70B3" w:rsidRPr="006F70B3" w:rsidRDefault="00574631" w:rsidP="006F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70B3" w:rsidRPr="006F70B3">
        <w:rPr>
          <w:rFonts w:ascii="Times New Roman" w:hAnsi="Times New Roman" w:cs="Times New Roman"/>
          <w:sz w:val="24"/>
          <w:szCs w:val="24"/>
        </w:rPr>
        <w:t>1</w:t>
      </w:r>
      <w:r w:rsidR="00092CDE">
        <w:rPr>
          <w:rFonts w:ascii="Times New Roman" w:hAnsi="Times New Roman" w:cs="Times New Roman"/>
          <w:sz w:val="24"/>
          <w:szCs w:val="24"/>
        </w:rPr>
        <w:t>1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</w:t>
      </w:r>
      <w:hyperlink r:id="rId5" w:history="1">
        <w:r w:rsidR="006F70B3" w:rsidRPr="006F70B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и</w:t>
      </w:r>
      <w:r w:rsidR="006F70B3">
        <w:rPr>
          <w:rFonts w:ascii="Times New Roman" w:hAnsi="Times New Roman" w:cs="Times New Roman"/>
          <w:sz w:val="24"/>
          <w:szCs w:val="24"/>
        </w:rPr>
        <w:t xml:space="preserve"> 7</w:t>
      </w:r>
      <w:r w:rsidR="000B6C49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и </w:t>
      </w:r>
      <w:r w:rsidR="000B6C49">
        <w:rPr>
          <w:rFonts w:ascii="Times New Roman" w:hAnsi="Times New Roman" w:cs="Times New Roman"/>
          <w:sz w:val="24"/>
          <w:szCs w:val="24"/>
        </w:rPr>
        <w:t>4 статьи 15</w:t>
      </w:r>
      <w:r w:rsid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0B6C49">
        <w:rPr>
          <w:rFonts w:ascii="Times New Roman" w:hAnsi="Times New Roman" w:cs="Times New Roman"/>
          <w:sz w:val="24"/>
          <w:szCs w:val="24"/>
        </w:rPr>
        <w:t>Положения</w:t>
      </w:r>
      <w:r w:rsidR="006F70B3" w:rsidRPr="006F70B3">
        <w:rPr>
          <w:rFonts w:ascii="Times New Roman" w:hAnsi="Times New Roman" w:cs="Times New Roman"/>
          <w:sz w:val="24"/>
          <w:szCs w:val="24"/>
        </w:rPr>
        <w:t>, в том</w:t>
      </w:r>
      <w:r w:rsidR="00A03F34">
        <w:rPr>
          <w:rFonts w:ascii="Times New Roman" w:hAnsi="Times New Roman" w:cs="Times New Roman"/>
          <w:sz w:val="24"/>
          <w:szCs w:val="24"/>
        </w:rPr>
        <w:t xml:space="preserve"> числе предусмотренных решением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о бюдже</w:t>
      </w:r>
      <w:r w:rsidR="00A03F34">
        <w:rPr>
          <w:rFonts w:ascii="Times New Roman" w:hAnsi="Times New Roman" w:cs="Times New Roman"/>
          <w:sz w:val="24"/>
          <w:szCs w:val="24"/>
        </w:rPr>
        <w:t>те (решением о внесении изменений в решение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о бюджете), размещается на едином портале бюджетной системы Российской Федерации в информационно-телекоммуникационной сети "Интернет" в соответствии с </w:t>
      </w:r>
      <w:hyperlink r:id="rId7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8" w:history="1">
        <w:r w:rsidR="00E80BA5">
          <w:rPr>
            <w:rFonts w:ascii="Times New Roman" w:hAnsi="Times New Roman" w:cs="Times New Roman"/>
            <w:color w:val="0000FF"/>
            <w:sz w:val="24"/>
            <w:szCs w:val="24"/>
          </w:rPr>
          <w:t>абзацем 43</w:t>
        </w:r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165</w:t>
        </w:r>
      </w:hyperlink>
      <w:r w:rsidR="00280A10">
        <w:rPr>
          <w:rFonts w:ascii="Times New Roman" w:hAnsi="Times New Roman" w:cs="Times New Roman"/>
          <w:sz w:val="24"/>
          <w:szCs w:val="24"/>
        </w:rPr>
        <w:t xml:space="preserve"> </w:t>
      </w:r>
      <w:r w:rsidR="00092CD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80BA5">
        <w:rPr>
          <w:rFonts w:ascii="Times New Roman" w:hAnsi="Times New Roman" w:cs="Times New Roman"/>
          <w:sz w:val="24"/>
          <w:szCs w:val="24"/>
        </w:rPr>
        <w:t>.</w:t>
      </w:r>
    </w:p>
    <w:p w:rsidR="006F70B3" w:rsidRPr="006F70B3" w:rsidRDefault="0092189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Получатели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определяются:</w:t>
      </w:r>
    </w:p>
    <w:p w:rsidR="006F70B3" w:rsidRPr="006F70B3" w:rsidRDefault="006F70B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1) в соответствии</w:t>
      </w:r>
      <w:r w:rsidR="001864F2">
        <w:rPr>
          <w:rFonts w:ascii="Times New Roman" w:hAnsi="Times New Roman" w:cs="Times New Roman"/>
          <w:sz w:val="24"/>
          <w:szCs w:val="24"/>
        </w:rPr>
        <w:t xml:space="preserve"> решениями о бюджете</w:t>
      </w:r>
      <w:r w:rsidRPr="006F70B3">
        <w:rPr>
          <w:rFonts w:ascii="Times New Roman" w:hAnsi="Times New Roman" w:cs="Times New Roman"/>
          <w:sz w:val="24"/>
          <w:szCs w:val="24"/>
        </w:rPr>
        <w:t xml:space="preserve">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</w:t>
      </w:r>
      <w:r w:rsidR="00E3140C">
        <w:rPr>
          <w:rFonts w:ascii="Times New Roman" w:hAnsi="Times New Roman" w:cs="Times New Roman"/>
          <w:sz w:val="24"/>
          <w:szCs w:val="24"/>
        </w:rPr>
        <w:t>местными администрациями</w:t>
      </w:r>
      <w:r w:rsidRPr="006F70B3">
        <w:rPr>
          <w:rFonts w:ascii="Times New Roman" w:hAnsi="Times New Roman" w:cs="Times New Roman"/>
          <w:sz w:val="24"/>
          <w:szCs w:val="24"/>
        </w:rPr>
        <w:t xml:space="preserve"> в целях использования резервного фонда </w:t>
      </w:r>
      <w:r w:rsidR="00E3140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F70B3">
        <w:rPr>
          <w:rFonts w:ascii="Times New Roman" w:hAnsi="Times New Roman" w:cs="Times New Roman"/>
          <w:sz w:val="24"/>
          <w:szCs w:val="24"/>
        </w:rPr>
        <w:t>;</w:t>
      </w:r>
    </w:p>
    <w:p w:rsidR="006F70B3" w:rsidRPr="006F70B3" w:rsidRDefault="006F70B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2) по результатам проведения отбора получателей субсидий.</w:t>
      </w:r>
    </w:p>
    <w:p w:rsidR="006F70B3" w:rsidRPr="006F70B3" w:rsidRDefault="0092189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Отбор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конкурентной основе следующими способами:</w:t>
      </w:r>
    </w:p>
    <w:p w:rsidR="006F70B3" w:rsidRPr="006F70B3" w:rsidRDefault="006F70B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6F70B3" w:rsidRPr="006F70B3" w:rsidRDefault="006F70B3" w:rsidP="00EC34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</w:p>
    <w:p w:rsidR="006F70B3" w:rsidRPr="006F70B3" w:rsidRDefault="00921893" w:rsidP="006F70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Отбор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предоставляемых из местных бюджетов, осуществляется в соответствии с порядком, установленным Прав</w:t>
      </w:r>
      <w:r w:rsidR="00E80BA5"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Федерации.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B3" w:rsidRPr="006F70B3" w:rsidRDefault="00E80BA5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цией поселения</w:t>
      </w:r>
      <w:r w:rsidR="00EC3462">
        <w:rPr>
          <w:rFonts w:ascii="Times New Roman" w:hAnsi="Times New Roman" w:cs="Times New Roman"/>
          <w:sz w:val="24"/>
          <w:szCs w:val="24"/>
        </w:rPr>
        <w:t xml:space="preserve">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решения отбор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="00EC3462">
        <w:rPr>
          <w:rFonts w:ascii="Times New Roman" w:hAnsi="Times New Roman" w:cs="Times New Roman"/>
          <w:sz w:val="24"/>
          <w:szCs w:val="24"/>
        </w:rPr>
        <w:t>атьи, предоставляемых из  местных бюджетов</w:t>
      </w:r>
      <w:r w:rsidR="006F70B3" w:rsidRPr="006F70B3">
        <w:rPr>
          <w:rFonts w:ascii="Times New Roman" w:hAnsi="Times New Roman" w:cs="Times New Roman"/>
          <w:sz w:val="24"/>
          <w:szCs w:val="24"/>
        </w:rPr>
        <w:t>, осуществляется в порядке, определенном муниципальными правовыми актами</w:t>
      </w:r>
      <w:r w:rsidR="00EC3462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6F70B3" w:rsidRPr="006F70B3">
        <w:rPr>
          <w:rFonts w:ascii="Times New Roman" w:hAnsi="Times New Roman" w:cs="Times New Roman"/>
          <w:sz w:val="24"/>
          <w:szCs w:val="24"/>
        </w:rPr>
        <w:t>, которые должны соответствовать общим требованиям, установленным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в соответствии</w:t>
      </w:r>
      <w:r w:rsidR="00EC3462">
        <w:rPr>
          <w:rFonts w:ascii="Times New Roman" w:hAnsi="Times New Roman" w:cs="Times New Roman"/>
          <w:sz w:val="24"/>
          <w:szCs w:val="24"/>
        </w:rPr>
        <w:t xml:space="preserve"> </w:t>
      </w:r>
      <w:r w:rsidR="006F70B3" w:rsidRPr="00A8018A">
        <w:rPr>
          <w:rFonts w:ascii="Times New Roman" w:hAnsi="Times New Roman" w:cs="Times New Roman"/>
          <w:sz w:val="24"/>
          <w:szCs w:val="24"/>
        </w:rPr>
        <w:t xml:space="preserve">с </w:t>
      </w:r>
      <w:r w:rsidR="00280A10">
        <w:rPr>
          <w:rFonts w:ascii="Times New Roman" w:hAnsi="Times New Roman" w:cs="Times New Roman"/>
        </w:rPr>
        <w:t>пунктом 3</w:t>
      </w:r>
      <w:r>
        <w:rPr>
          <w:rFonts w:ascii="Times New Roman" w:hAnsi="Times New Roman" w:cs="Times New Roman"/>
        </w:rPr>
        <w:t xml:space="preserve">                  </w:t>
      </w:r>
      <w:r w:rsidR="00280A10">
        <w:rPr>
          <w:rFonts w:ascii="Times New Roman" w:hAnsi="Times New Roman" w:cs="Times New Roman"/>
        </w:rPr>
        <w:t xml:space="preserve"> статьи 78</w:t>
      </w:r>
      <w:r w:rsidR="00A8018A">
        <w:t xml:space="preserve">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пунктом 2.2 статьи 78.1</w:t>
        </w:r>
      </w:hyperlink>
      <w:r w:rsidR="00EC3462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="006F70B3" w:rsidRPr="006F70B3">
        <w:rPr>
          <w:rFonts w:ascii="Times New Roman" w:hAnsi="Times New Roman" w:cs="Times New Roman"/>
          <w:sz w:val="24"/>
          <w:szCs w:val="24"/>
        </w:rPr>
        <w:t>одекса</w:t>
      </w:r>
      <w:r w:rsidR="00EC346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F70B3" w:rsidRPr="006F70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0B3" w:rsidRPr="006F70B3" w:rsidRDefault="00921893" w:rsidP="00280A1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При предоставлении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280A10">
        <w:rPr>
          <w:rFonts w:ascii="Times New Roman" w:hAnsi="Times New Roman" w:cs="Times New Roman"/>
          <w:sz w:val="24"/>
          <w:szCs w:val="24"/>
        </w:rPr>
        <w:t xml:space="preserve"> настоящей статьи из местного бюджета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отбор получателей субсидий осуществляется в государственной интегрированной информационной </w:t>
      </w:r>
      <w:hyperlink r:id="rId10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системе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ar1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 или в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с последующей передачей данных в рамках информационного взаимодействия указанных информационных систем с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системой управления общественными финансами "Электронный бюджет"</w:t>
      </w:r>
      <w:r w:rsidR="00280A10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280A10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применяется</w:t>
        </w:r>
      </w:hyperlink>
      <w:r w:rsidR="00280A10" w:rsidRPr="006F70B3">
        <w:rPr>
          <w:rFonts w:ascii="Times New Roman" w:hAnsi="Times New Roman" w:cs="Times New Roman"/>
          <w:color w:val="392C69"/>
          <w:sz w:val="24"/>
          <w:szCs w:val="24"/>
        </w:rPr>
        <w:t>: к субсидиям из мест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>ного бюджета</w:t>
      </w:r>
      <w:r w:rsidR="00280A10" w:rsidRPr="006F70B3">
        <w:rPr>
          <w:rFonts w:ascii="Times New Roman" w:hAnsi="Times New Roman" w:cs="Times New Roman"/>
          <w:color w:val="392C69"/>
          <w:sz w:val="24"/>
          <w:szCs w:val="24"/>
        </w:rPr>
        <w:t>, источником которых являются межбюджетные трансферты целевого назначения из федерального бюджета бюджету субъекта РФ - с 01.01.2024; к иным суб</w:t>
      </w:r>
      <w:r w:rsidR="00280A10">
        <w:rPr>
          <w:rFonts w:ascii="Times New Roman" w:hAnsi="Times New Roman" w:cs="Times New Roman"/>
          <w:color w:val="392C69"/>
          <w:sz w:val="24"/>
          <w:szCs w:val="24"/>
        </w:rPr>
        <w:t>сидиям из  местного бюджета</w:t>
      </w:r>
      <w:r w:rsidR="00280A10" w:rsidRPr="006F70B3">
        <w:rPr>
          <w:rFonts w:ascii="Times New Roman" w:hAnsi="Times New Roman" w:cs="Times New Roman"/>
          <w:color w:val="392C69"/>
          <w:sz w:val="24"/>
          <w:szCs w:val="24"/>
        </w:rPr>
        <w:t xml:space="preserve"> - с 01.01.2</w:t>
      </w:r>
      <w:r w:rsidR="00280A10">
        <w:rPr>
          <w:rFonts w:ascii="Times New Roman" w:hAnsi="Times New Roman" w:cs="Times New Roman"/>
          <w:color w:val="392C69"/>
          <w:sz w:val="24"/>
          <w:szCs w:val="24"/>
        </w:rPr>
        <w:t>025</w:t>
      </w:r>
      <w:r w:rsidR="006F70B3" w:rsidRPr="006F70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0B3" w:rsidRPr="006F70B3" w:rsidRDefault="006F70B3" w:rsidP="006F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B3" w:rsidRPr="006F70B3" w:rsidRDefault="00921893" w:rsidP="006F70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При проведении отбора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форме.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Обеспечение доступа к государственной интегрированной информационной </w:t>
      </w:r>
      <w:hyperlink r:id="rId12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системе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"Электронный бюджет", а также к государственным информационным системам, указанным в </w:t>
      </w:r>
      <w:hyperlink w:anchor="Par17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(или) государственных информационных систем субъектов Российской Федерации, обеспечивающих взаимодействие с единой системой идентификац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>тентификации</w:t>
      </w:r>
      <w:r w:rsidR="009947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9947C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применяется</w:t>
        </w:r>
      </w:hyperlink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>: к субсидиям из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>мест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>ного бюджета</w:t>
      </w:r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>, источником которых являются межбюджетные трансферты целевого назначения из федерального бюджета бюджету субъекта РФ - с 01.01.2024; к иным суб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>сидиям местного бюджета</w:t>
      </w:r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 xml:space="preserve"> - с 01.01.2025).</w:t>
      </w:r>
    </w:p>
    <w:p w:rsidR="006F70B3" w:rsidRPr="006F70B3" w:rsidRDefault="0092189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6F70B3" w:rsidRPr="006F70B3">
        <w:rPr>
          <w:rFonts w:ascii="Times New Roman" w:hAnsi="Times New Roman" w:cs="Times New Roman"/>
          <w:sz w:val="24"/>
          <w:szCs w:val="24"/>
        </w:rPr>
        <w:t>. Информация о проведении отбора получателей субсидий размещается на едином портале бюджетн</w:t>
      </w:r>
      <w:r w:rsidR="00E80BA5">
        <w:rPr>
          <w:rFonts w:ascii="Times New Roman" w:hAnsi="Times New Roman" w:cs="Times New Roman"/>
          <w:sz w:val="24"/>
          <w:szCs w:val="24"/>
        </w:rPr>
        <w:t xml:space="preserve">ой системы Российской Федерации.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31" w:rsidRPr="00B07CBD" w:rsidRDefault="00921893" w:rsidP="00B07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F70B3" w:rsidRPr="006F70B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если информация о субсидиях и (или) получателях субсидий содержит сведения, составляющие государственную тайну, или является информацией ограниченного доступа, положения </w:t>
      </w:r>
      <w:hyperlink w:anchor="Par3" w:history="1">
        <w:r w:rsidR="006F70B3" w:rsidRPr="00B07CBD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="006F70B3" w:rsidRPr="00B07C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" w:history="1">
        <w:r w:rsidR="006F70B3" w:rsidRPr="00B07CBD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6F70B3" w:rsidRPr="00B07C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" w:history="1">
        <w:r w:rsidR="006F70B3" w:rsidRPr="00B07CB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6F70B3" w:rsidRPr="00B07CBD">
        <w:rPr>
          <w:rFonts w:ascii="Times New Roman" w:hAnsi="Times New Roman" w:cs="Times New Roman"/>
          <w:sz w:val="24"/>
          <w:szCs w:val="24"/>
        </w:rPr>
        <w:t xml:space="preserve"> </w:t>
      </w:r>
      <w:r w:rsidR="00B07CBD">
        <w:rPr>
          <w:rFonts w:ascii="Times New Roman" w:hAnsi="Times New Roman" w:cs="Times New Roman"/>
          <w:sz w:val="24"/>
          <w:szCs w:val="24"/>
        </w:rPr>
        <w:t>настоящей статьи не применяются</w:t>
      </w:r>
      <w:r w:rsidR="00B0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574631" w:rsidRPr="00574631" w:rsidRDefault="005319CB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4B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 2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ункт</w:t>
      </w:r>
      <w:r w:rsidR="004B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статьи 22</w:t>
      </w:r>
      <w:r w:rsidR="00574631"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Положения изложить в следующей редакции:</w:t>
      </w:r>
    </w:p>
    <w:p w:rsidR="00574631" w:rsidRPr="005319CB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31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5319CB" w:rsidRPr="005319CB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</w:t>
      </w:r>
      <w:r w:rsidR="005A6553">
        <w:rPr>
          <w:rFonts w:ascii="Times New Roman" w:hAnsi="Times New Roman" w:cs="Times New Roman"/>
          <w:sz w:val="24"/>
          <w:szCs w:val="24"/>
        </w:rPr>
        <w:t xml:space="preserve">чения сельским поселением </w:t>
      </w:r>
      <w:r w:rsidR="009C65BF">
        <w:rPr>
          <w:rFonts w:ascii="Times New Roman" w:hAnsi="Times New Roman" w:cs="Times New Roman"/>
          <w:sz w:val="24"/>
          <w:szCs w:val="24"/>
        </w:rPr>
        <w:t>Такарликовский</w:t>
      </w:r>
      <w:r w:rsidR="005A6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5319CB" w:rsidRPr="005319CB">
        <w:rPr>
          <w:rFonts w:ascii="Times New Roman" w:hAnsi="Times New Roman" w:cs="Times New Roman"/>
          <w:sz w:val="24"/>
          <w:szCs w:val="24"/>
        </w:rPr>
        <w:t xml:space="preserve"> (от </w:t>
      </w:r>
      <w:r w:rsidR="005A6553">
        <w:rPr>
          <w:rFonts w:ascii="Times New Roman" w:hAnsi="Times New Roman" w:cs="Times New Roman"/>
          <w:sz w:val="24"/>
          <w:szCs w:val="24"/>
        </w:rPr>
        <w:t xml:space="preserve">имени сельского поселения </w:t>
      </w:r>
      <w:r w:rsidR="009C65BF">
        <w:rPr>
          <w:rFonts w:ascii="Times New Roman" w:hAnsi="Times New Roman" w:cs="Times New Roman"/>
          <w:sz w:val="24"/>
          <w:szCs w:val="24"/>
        </w:rPr>
        <w:t>Такарликовский</w:t>
      </w:r>
      <w:r w:rsidR="005A6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5319CB" w:rsidRPr="005319CB">
        <w:rPr>
          <w:rFonts w:ascii="Times New Roman" w:hAnsi="Times New Roman" w:cs="Times New Roman"/>
          <w:sz w:val="24"/>
          <w:szCs w:val="24"/>
        </w:rPr>
        <w:t>) договоров (соглашений) по данным вопросам, в том числе соглашений о межмуниципальном сотрудничестве для</w:t>
      </w:r>
      <w:proofErr w:type="gramEnd"/>
      <w:r w:rsidR="005319CB" w:rsidRPr="005319CB">
        <w:rPr>
          <w:rFonts w:ascii="Times New Roman" w:hAnsi="Times New Roman" w:cs="Times New Roman"/>
          <w:sz w:val="24"/>
          <w:szCs w:val="24"/>
        </w:rPr>
        <w:t xml:space="preserve"> совместного развития инфраструктуры, стороной которых является городской округ</w:t>
      </w:r>
      <w:r w:rsidRPr="00531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531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762EB" w:rsidRDefault="004B0E56" w:rsidP="0097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Пункт 2 статьи 24</w:t>
      </w:r>
      <w:r w:rsidR="00574631"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Положения изложить в следующей редакции:</w:t>
      </w:r>
    </w:p>
    <w:p w:rsidR="00574631" w:rsidRPr="009966FA" w:rsidRDefault="00574631" w:rsidP="00996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62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9762EB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сельского поселения </w:t>
      </w:r>
      <w:r w:rsidR="009C65BF">
        <w:rPr>
          <w:rFonts w:ascii="Times New Roman" w:hAnsi="Times New Roman" w:cs="Times New Roman"/>
          <w:sz w:val="24"/>
          <w:szCs w:val="24"/>
        </w:rPr>
        <w:t>Такарликовский</w:t>
      </w:r>
      <w:r w:rsidR="009762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9762EB" w:rsidRPr="009762EB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9762EB">
        <w:rPr>
          <w:rFonts w:ascii="Times New Roman" w:hAnsi="Times New Roman" w:cs="Times New Roman"/>
          <w:sz w:val="24"/>
          <w:szCs w:val="24"/>
        </w:rPr>
        <w:t>решением о  бюджете</w:t>
      </w:r>
      <w:r w:rsidRPr="009762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73F1" w:rsidRDefault="005F73F1" w:rsidP="005F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Статью 48</w:t>
      </w:r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F73F1">
        <w:rPr>
          <w:rFonts w:ascii="Times New Roman" w:hAnsi="Times New Roman" w:cs="Times New Roman"/>
          <w:sz w:val="24"/>
          <w:szCs w:val="24"/>
        </w:rPr>
        <w:t xml:space="preserve">1. Под кассовым планом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65BF">
        <w:rPr>
          <w:rFonts w:ascii="Times New Roman" w:hAnsi="Times New Roman" w:cs="Times New Roman"/>
          <w:sz w:val="24"/>
          <w:szCs w:val="24"/>
        </w:rPr>
        <w:t>Такарликовский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9762EB">
        <w:rPr>
          <w:rFonts w:ascii="Times New Roman" w:hAnsi="Times New Roman" w:cs="Times New Roman"/>
          <w:sz w:val="24"/>
          <w:szCs w:val="24"/>
        </w:rPr>
        <w:t xml:space="preserve"> </w:t>
      </w:r>
      <w:r w:rsidRPr="005F73F1">
        <w:rPr>
          <w:rFonts w:ascii="Times New Roman" w:hAnsi="Times New Roman" w:cs="Times New Roman"/>
          <w:sz w:val="24"/>
          <w:szCs w:val="24"/>
        </w:rPr>
        <w:t>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hAnsi="Times New Roman" w:cs="Times New Roman"/>
          <w:sz w:val="24"/>
          <w:szCs w:val="24"/>
        </w:rPr>
        <w:t>2. Финансо</w:t>
      </w:r>
      <w:r>
        <w:rPr>
          <w:rFonts w:ascii="Times New Roman" w:hAnsi="Times New Roman" w:cs="Times New Roman"/>
          <w:sz w:val="24"/>
          <w:szCs w:val="24"/>
        </w:rPr>
        <w:t>вый орган поселения</w:t>
      </w:r>
      <w:r w:rsidRPr="005F73F1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hAnsi="Times New Roman" w:cs="Times New Roman"/>
          <w:sz w:val="24"/>
          <w:szCs w:val="24"/>
        </w:rPr>
        <w:t>Прогноз перечислений из бюд</w:t>
      </w:r>
      <w:r>
        <w:rPr>
          <w:rFonts w:ascii="Times New Roman" w:hAnsi="Times New Roman" w:cs="Times New Roman"/>
          <w:sz w:val="24"/>
          <w:szCs w:val="24"/>
        </w:rPr>
        <w:t>жета по оплате муниципальных</w:t>
      </w:r>
      <w:r w:rsidRPr="005F73F1">
        <w:rPr>
          <w:rFonts w:ascii="Times New Roman" w:hAnsi="Times New Roman" w:cs="Times New Roman"/>
          <w:sz w:val="24"/>
          <w:szCs w:val="24"/>
        </w:rPr>
        <w:t xml:space="preserve"> контрактов, иных договоров формируется с учетом определенных при планировании закупок товаров, работ, услуг д</w:t>
      </w:r>
      <w:r>
        <w:rPr>
          <w:rFonts w:ascii="Times New Roman" w:hAnsi="Times New Roman" w:cs="Times New Roman"/>
          <w:sz w:val="24"/>
          <w:szCs w:val="24"/>
        </w:rPr>
        <w:t>ля обеспечения муниципальных</w:t>
      </w:r>
      <w:r w:rsidRPr="005F73F1">
        <w:rPr>
          <w:rFonts w:ascii="Times New Roman" w:hAnsi="Times New Roman" w:cs="Times New Roman"/>
          <w:sz w:val="24"/>
          <w:szCs w:val="24"/>
        </w:rPr>
        <w:t xml:space="preserve"> нужд сроков и объемов оплаты денежных обязательств </w:t>
      </w:r>
      <w:r>
        <w:rPr>
          <w:rFonts w:ascii="Times New Roman" w:hAnsi="Times New Roman" w:cs="Times New Roman"/>
          <w:sz w:val="24"/>
          <w:szCs w:val="24"/>
        </w:rPr>
        <w:t>по заключаемым муниципальным</w:t>
      </w:r>
      <w:r w:rsidRPr="005F73F1">
        <w:rPr>
          <w:rFonts w:ascii="Times New Roman" w:hAnsi="Times New Roman" w:cs="Times New Roman"/>
          <w:sz w:val="24"/>
          <w:szCs w:val="24"/>
        </w:rPr>
        <w:t xml:space="preserve"> контрактам, иным договорам.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финансовым </w:t>
      </w:r>
      <w:r>
        <w:rPr>
          <w:rFonts w:ascii="Times New Roman" w:hAnsi="Times New Roman" w:cs="Times New Roman"/>
          <w:sz w:val="24"/>
          <w:szCs w:val="24"/>
        </w:rPr>
        <w:t>органом поселения</w:t>
      </w:r>
      <w:r w:rsidRPr="005F73F1">
        <w:rPr>
          <w:rFonts w:ascii="Times New Roman" w:hAnsi="Times New Roman" w:cs="Times New Roman"/>
          <w:sz w:val="24"/>
          <w:szCs w:val="24"/>
        </w:rPr>
        <w:t xml:space="preserve"> или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местной администрации</w:t>
      </w:r>
      <w:r w:rsidR="001253BA">
        <w:rPr>
          <w:rFonts w:ascii="Times New Roman" w:hAnsi="Times New Roman" w:cs="Times New Roman"/>
          <w:sz w:val="24"/>
          <w:szCs w:val="24"/>
        </w:rPr>
        <w:t>»</w:t>
      </w:r>
      <w:r w:rsidRPr="005F73F1">
        <w:rPr>
          <w:rFonts w:ascii="Times New Roman" w:hAnsi="Times New Roman" w:cs="Times New Roman"/>
          <w:sz w:val="24"/>
          <w:szCs w:val="24"/>
        </w:rPr>
        <w:t>.</w:t>
      </w:r>
    </w:p>
    <w:p w:rsidR="00921893" w:rsidRDefault="00921893" w:rsidP="0012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74631" w:rsidRPr="00921893" w:rsidRDefault="00921893" w:rsidP="009C65BF">
      <w:pPr>
        <w:pStyle w:val="2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9C65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Такарликовский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</w:t>
      </w:r>
      <w:r w:rsidRPr="00921893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>.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x-none"/>
        </w:rPr>
        <w:t>Иванаево</w:t>
      </w:r>
      <w:proofErr w:type="spellEnd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</w:t>
      </w:r>
      <w:proofErr w:type="spellEnd"/>
      <w:r w:rsidR="009C65B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Комсомольская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и на официальном сайте в сети «Интернет».</w:t>
      </w:r>
    </w:p>
    <w:p w:rsidR="00574631" w:rsidRPr="00574631" w:rsidRDefault="00921893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5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</w:t>
      </w:r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Калимуллиной</w:t>
      </w:r>
      <w:proofErr w:type="spellEnd"/>
      <w:r w:rsidR="009C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</w:t>
      </w:r>
    </w:p>
    <w:p w:rsidR="00B85D88" w:rsidRPr="00B85D88" w:rsidRDefault="00B85D88" w:rsidP="00921893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338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631" w:rsidRPr="009C65BF" w:rsidRDefault="009C65BF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главы администрации</w:t>
      </w:r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М.Р. </w:t>
      </w:r>
      <w:proofErr w:type="spellStart"/>
      <w:r w:rsidRPr="009C6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Сабирьянов</w:t>
      </w:r>
      <w:proofErr w:type="spellEnd"/>
    </w:p>
    <w:p w:rsidR="00574631" w:rsidRPr="009C65BF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10" w:rsidRDefault="00266510"/>
    <w:sectPr w:rsidR="002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0805D4"/>
    <w:rsid w:val="00092CDE"/>
    <w:rsid w:val="000A4CC1"/>
    <w:rsid w:val="000B6C49"/>
    <w:rsid w:val="00115BAD"/>
    <w:rsid w:val="001253BA"/>
    <w:rsid w:val="001864F2"/>
    <w:rsid w:val="00234B1C"/>
    <w:rsid w:val="00266510"/>
    <w:rsid w:val="00280A10"/>
    <w:rsid w:val="002F3F9D"/>
    <w:rsid w:val="0030500E"/>
    <w:rsid w:val="004B0E56"/>
    <w:rsid w:val="00523177"/>
    <w:rsid w:val="005319CB"/>
    <w:rsid w:val="00560152"/>
    <w:rsid w:val="00574631"/>
    <w:rsid w:val="005A6553"/>
    <w:rsid w:val="005F73F1"/>
    <w:rsid w:val="006F70B3"/>
    <w:rsid w:val="008453C8"/>
    <w:rsid w:val="00921893"/>
    <w:rsid w:val="009762EB"/>
    <w:rsid w:val="009947C3"/>
    <w:rsid w:val="009966FA"/>
    <w:rsid w:val="009C65BF"/>
    <w:rsid w:val="00A03F34"/>
    <w:rsid w:val="00A67648"/>
    <w:rsid w:val="00A8018A"/>
    <w:rsid w:val="00B07CBD"/>
    <w:rsid w:val="00B137AC"/>
    <w:rsid w:val="00B85D88"/>
    <w:rsid w:val="00CE239E"/>
    <w:rsid w:val="00D212BC"/>
    <w:rsid w:val="00D60369"/>
    <w:rsid w:val="00DE24B6"/>
    <w:rsid w:val="00E3140C"/>
    <w:rsid w:val="00E80BA5"/>
    <w:rsid w:val="00EC3462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21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21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EEB619C957653F1EF370B020E40BDFCFB8FF568E1AE98B11BE5F98786613C63E98DB7987702D3FCFDF7C055FBBF9jBIEH" TargetMode="External"/><Relationship Id="rId13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F0FF5FED61F33051EEB619C957653818F674B025E40BDFCFB8FF568E1AE98B11BE5F987B6512CD3E98DB7987702D3FCFDF7C055FBBF9jBIEH" TargetMode="External"/><Relationship Id="rId12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F0FF5FED61F33051EEB619C957653F1EF370B020E40BDFCFB8FF568E1AE98B11BE5F98786111CA3E98DB7987702D3FCFDF7C055FBBF9jBIEH" TargetMode="External"/><Relationship Id="rId11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5" Type="http://schemas.openxmlformats.org/officeDocument/2006/relationships/hyperlink" Target="consultantplus://offline/ref=31F0F0FF5FED61F33051EEB619C957653F1EF370B020E40BDFCFB8FF568E1AE98B11BE59997F671D9B6488DF30D37E323CD2C17D1B5FjBI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0F0FF5FED61F33051EEB619C957653F1DF57ABE23E40BDFCFB8FF568E1AE98B11BE599973671D9B6488DF30D37E323CD2C17D1B5FjBI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2023-03-20T04:03:00Z</cp:lastPrinted>
  <dcterms:created xsi:type="dcterms:W3CDTF">2023-03-20T04:56:00Z</dcterms:created>
  <dcterms:modified xsi:type="dcterms:W3CDTF">2023-03-20T04:56:00Z</dcterms:modified>
</cp:coreProperties>
</file>