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1"/>
        <w:gridCol w:w="1417"/>
        <w:gridCol w:w="4597"/>
      </w:tblGrid>
      <w:tr w:rsidR="00111878" w:rsidRPr="00991056" w:rsidTr="001B43B5">
        <w:trPr>
          <w:trHeight w:val="170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8" w:rsidRPr="00991056" w:rsidRDefault="00111878" w:rsidP="00D5310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Дұртөйлө районы муниципаль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 Такарлик ауыл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советы ауыл биләмәһе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</w:p>
          <w:p w:rsidR="00111878" w:rsidRPr="00991056" w:rsidRDefault="00111878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 Иванай ауылы,  Комсомол урамы,3</w:t>
            </w:r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111878" w:rsidRPr="00991056" w:rsidRDefault="004A55F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8" w:history="1">
              <w:r w:rsidR="00111878" w:rsidRPr="0099105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111878" w:rsidRPr="00991056" w:rsidRDefault="0011187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8" w:rsidRPr="00991056" w:rsidRDefault="00111878" w:rsidP="00D531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11878" w:rsidRPr="00991056" w:rsidRDefault="004A55F8" w:rsidP="00D5310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55F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55.5pt;visibility:visible">
                  <v:imagedata r:id="rId9" o:title=""/>
                </v:shape>
              </w:pic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78" w:rsidRPr="00991056" w:rsidRDefault="00111878" w:rsidP="00D53105">
            <w:pPr>
              <w:pStyle w:val="1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 район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 с. Иванаево, ул.  Комсомольская,3</w:t>
            </w:r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0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111878" w:rsidRPr="00991056" w:rsidRDefault="004A55F8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0" w:history="1">
              <w:r w:rsidR="00111878" w:rsidRPr="0099105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111878" w:rsidRPr="00991056" w:rsidRDefault="00111878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91056" w:rsidRPr="00213384" w:rsidRDefault="00111878" w:rsidP="008C41B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33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</w:t>
      </w:r>
    </w:p>
    <w:p w:rsidR="00111878" w:rsidRPr="00213384" w:rsidRDefault="00991056" w:rsidP="008C41B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133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111878" w:rsidRPr="002133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ҠАРАР                                                                     ПОСТАНОВЛЕНИЕ </w:t>
      </w:r>
    </w:p>
    <w:p w:rsidR="001B43B5" w:rsidRPr="00213384" w:rsidRDefault="00A547E3" w:rsidP="001B43B5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13384">
        <w:rPr>
          <w:rFonts w:ascii="Times New Roman" w:hAnsi="Times New Roman" w:cs="Times New Roman"/>
          <w:b/>
          <w:bCs/>
          <w:sz w:val="28"/>
          <w:szCs w:val="28"/>
        </w:rPr>
        <w:t xml:space="preserve">     «30</w:t>
      </w:r>
      <w:r w:rsidR="00111878" w:rsidRPr="00213384">
        <w:rPr>
          <w:rFonts w:ascii="Times New Roman" w:hAnsi="Times New Roman" w:cs="Times New Roman"/>
          <w:b/>
          <w:bCs/>
          <w:sz w:val="28"/>
          <w:szCs w:val="28"/>
        </w:rPr>
        <w:t>» декабрь 20</w:t>
      </w:r>
      <w:r w:rsidR="00111878" w:rsidRPr="00213384">
        <w:rPr>
          <w:rFonts w:ascii="Times New Roman" w:hAnsi="Times New Roman" w:cs="Times New Roman"/>
          <w:b/>
          <w:bCs/>
          <w:sz w:val="28"/>
          <w:szCs w:val="28"/>
          <w:lang w:val="be-BY"/>
        </w:rPr>
        <w:t>19</w:t>
      </w:r>
      <w:r w:rsidR="006F71E3" w:rsidRPr="00213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384" w:rsidRPr="00213384">
        <w:rPr>
          <w:rFonts w:ascii="Times New Roman" w:hAnsi="Times New Roman" w:cs="Times New Roman"/>
          <w:b/>
          <w:bCs/>
          <w:sz w:val="28"/>
          <w:szCs w:val="28"/>
        </w:rPr>
        <w:t>й.                         12/59</w:t>
      </w:r>
      <w:r w:rsidRPr="002133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«30</w:t>
      </w:r>
      <w:r w:rsidR="00111878" w:rsidRPr="00213384">
        <w:rPr>
          <w:rFonts w:ascii="Times New Roman" w:hAnsi="Times New Roman" w:cs="Times New Roman"/>
          <w:b/>
          <w:bCs/>
          <w:sz w:val="28"/>
          <w:szCs w:val="28"/>
        </w:rPr>
        <w:t>» декабря 20</w:t>
      </w:r>
      <w:r w:rsidR="00111878" w:rsidRPr="00213384">
        <w:rPr>
          <w:rFonts w:ascii="Times New Roman" w:hAnsi="Times New Roman" w:cs="Times New Roman"/>
          <w:b/>
          <w:bCs/>
          <w:sz w:val="28"/>
          <w:szCs w:val="28"/>
          <w:lang w:val="be-BY"/>
        </w:rPr>
        <w:t>19 г.</w:t>
      </w:r>
    </w:p>
    <w:p w:rsidR="00A547E3" w:rsidRPr="00213384" w:rsidRDefault="00A547E3" w:rsidP="001B43B5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38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исполнения бюджета сельского поселения Такарликовский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213384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Pr="00213384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решением Совета сельского поселения Такарликовский сельсовет муниципального района Дюртюлинский район Республики Башкортостан "О бюджетном процессе в сельском поселении Такарликовский сельсовет муниципального района Дюртюлинский район Республики Башкортостан",  ПОСТАНОВЛЯЮ: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1" w:history="1">
        <w:r w:rsidRPr="00213384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 испол</w:t>
      </w:r>
      <w:r w:rsidRPr="00213384">
        <w:rPr>
          <w:rFonts w:ascii="Times New Roman" w:hAnsi="Times New Roman" w:cs="Times New Roman"/>
          <w:sz w:val="28"/>
          <w:szCs w:val="28"/>
        </w:rPr>
        <w:t>нения бюджета</w:t>
      </w:r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Такарликовский сельсовет</w:t>
      </w:r>
      <w:r w:rsidRPr="00213384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по расходам и источникам финансирования дефицита бюджета </w:t>
      </w:r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Такарликовский сельсовет </w:t>
      </w:r>
      <w:r w:rsidRPr="00213384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213384" w:rsidRDefault="00213384" w:rsidP="00213384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2. Контроль за исполнением настоящего  постановления составляю за собой.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3384" w:rsidRDefault="00213384" w:rsidP="002133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        Р.Р. Гареев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21338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3384" w:rsidRDefault="00213384" w:rsidP="0021338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3384" w:rsidRPr="00213384" w:rsidRDefault="00213384" w:rsidP="0021338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3384" w:rsidRPr="00213384" w:rsidRDefault="00213384" w:rsidP="0021338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13384" w:rsidRPr="00213384" w:rsidRDefault="00213384" w:rsidP="00213384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83E7C">
        <w:rPr>
          <w:rFonts w:ascii="Times New Roman" w:hAnsi="Times New Roman" w:cs="Times New Roman"/>
          <w:sz w:val="28"/>
          <w:szCs w:val="28"/>
        </w:rPr>
        <w:t>администрации</w:t>
      </w:r>
      <w:r w:rsidRPr="002133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3384" w:rsidRPr="00213384" w:rsidRDefault="00213384" w:rsidP="00213384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 Такарликовский сельсовет муниципального района  </w:t>
      </w:r>
    </w:p>
    <w:p w:rsidR="00213384" w:rsidRPr="00213384" w:rsidRDefault="00213384" w:rsidP="00213384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</w:t>
      </w:r>
    </w:p>
    <w:p w:rsidR="00213384" w:rsidRPr="00213384" w:rsidRDefault="00213384" w:rsidP="0021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30.12.2019 г</w:t>
      </w:r>
      <w:r w:rsidRPr="00213384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12/59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213384">
        <w:rPr>
          <w:rFonts w:ascii="Times New Roman" w:hAnsi="Times New Roman" w:cs="Times New Roman"/>
          <w:b/>
          <w:bCs/>
          <w:sz w:val="28"/>
          <w:szCs w:val="28"/>
        </w:rPr>
        <w:t>Порядок исполнения бюджета сельского поселения Такарликовский сельсовет муниципального района Дюртюлинский район Республики Башкортостан по расходам и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8"/>
      <w:bookmarkEnd w:id="1"/>
      <w:r w:rsidRPr="0021338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3" w:history="1">
        <w:r w:rsidRPr="00213384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4" w:history="1">
        <w:r w:rsidRPr="00213384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2133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решением Совета  сельского поселения Такарликовский сельсовет муниципального района Дюртюлинский район Республики Башкортостан "О бюджетном процессе в сельском поселении Такарликовский сельсовет муниципального района Дюртюлинский район Республики Башкортостан" и устанавливает порядок исполнения бюджета сельского поселения Такарликовский сельсовет муниципального района Дюртюлинский район Республики Башкортостан по расходам и выплатам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(далее - сельское поселение).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2. Исполнение бюджета сельского поселения по расходам и выплатам по источникам финансирования дефицита бюджета  сельского поселения предусматривает: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 сельского поселения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(далее - администраторы) - в пределах доведенных бюджетных ассигнований;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поселения, в том числе за счет бюджетных ассигнований по источникам финансирования дефицита бюджета сельского поселения (далее - средства бюджета сельского поселения);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color w:val="000000"/>
          <w:sz w:val="28"/>
          <w:szCs w:val="28"/>
        </w:rPr>
        <w:t>санкционирование администрацией  сельского поселения (далее – Администрация) оплаты денежных обязательств клиентов, подлежащих оплате за счет средств бюджета сельского поселения;</w:t>
      </w:r>
    </w:p>
    <w:p w:rsid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color w:val="000000"/>
          <w:sz w:val="28"/>
          <w:szCs w:val="28"/>
        </w:rPr>
        <w:t>подтверждение Администрацией исполнения денежных обязательств клиентов, подлежащих оплате за счет средств бюджета сельского поселения.</w:t>
      </w:r>
    </w:p>
    <w:p w:rsid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7"/>
      <w:bookmarkEnd w:id="2"/>
      <w:r w:rsidRPr="00213384">
        <w:rPr>
          <w:rFonts w:ascii="Times New Roman" w:hAnsi="Times New Roman" w:cs="Times New Roman"/>
          <w:b/>
          <w:sz w:val="28"/>
          <w:szCs w:val="28"/>
        </w:rPr>
        <w:lastRenderedPageBreak/>
        <w:t>II. ПРИНЯТИЕ КЛИЕНТАМИ БЮДЖЕТНЫХ ОБЯЗАТЕЛЬСТВ, ПОДЛЕЖАЩИХ ИСПОЛНЕНИЮ ЗА СЧЕТ СРЕДСТВ БЮДЖЕТА СЕЛЬСКОГО ПОСЕЛЕНИЯ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3. Клиент принимает бюджетные обязательства, подлежащие исполнению за счет средств бюджета сельского поселения путем заключения муниципальных 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5. Заключение и оплата клиентом муниципальных контрактов, иных договоров, подлежащих исполнению за счет средств бюджета сельского поселения производятся в пределах доведенных ему по кодам классификации расходов бюджета  сельского поселения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 Порядком составления и ведения сводной бюджетной росписи бюджета сельского поселения,  исполнение заключенных муниципальных контрактов, иных договоров осуществляется в соответствии с требованиями </w:t>
      </w:r>
      <w:hyperlink r:id="rId15" w:history="1">
        <w:r w:rsidRPr="00213384">
          <w:rPr>
            <w:rFonts w:ascii="Times New Roman" w:hAnsi="Times New Roman" w:cs="Times New Roman"/>
            <w:color w:val="000000"/>
            <w:sz w:val="28"/>
            <w:szCs w:val="28"/>
          </w:rPr>
          <w:t>пункта 6 статьи 161</w:t>
        </w:r>
      </w:hyperlink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 БК РФ.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5"/>
      <w:bookmarkEnd w:id="3"/>
      <w:r w:rsidRPr="00213384">
        <w:rPr>
          <w:rFonts w:ascii="Times New Roman" w:hAnsi="Times New Roman" w:cs="Times New Roman"/>
          <w:b/>
          <w:sz w:val="28"/>
          <w:szCs w:val="28"/>
        </w:rPr>
        <w:t>III. ПОДТВЕРЖДЕНИЕ КЛИЕНТАМИ ДЕНЕЖНЫХ ОБЯЗАТЕЛЬСТВ,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84">
        <w:rPr>
          <w:rFonts w:ascii="Times New Roman" w:hAnsi="Times New Roman" w:cs="Times New Roman"/>
          <w:b/>
          <w:sz w:val="28"/>
          <w:szCs w:val="28"/>
        </w:rPr>
        <w:t>ПОДЛЕЖАЩИХ ОПЛАТЕ ЗА СЧЕТ СРЕДСТВ БЮДЖЕТА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 w:rsidRPr="00213384">
        <w:rPr>
          <w:rFonts w:ascii="Times New Roman" w:hAnsi="Times New Roman" w:cs="Times New Roman"/>
          <w:sz w:val="28"/>
          <w:szCs w:val="28"/>
        </w:rPr>
        <w:t>НА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6. Клиент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</w:t>
      </w:r>
      <w:hyperlink r:id="rId16" w:history="1">
        <w:r w:rsidRPr="00213384">
          <w:rPr>
            <w:rFonts w:ascii="Times New Roman" w:hAnsi="Times New Roman" w:cs="Times New Roman"/>
            <w:color w:val="000000"/>
            <w:sz w:val="28"/>
            <w:szCs w:val="28"/>
          </w:rPr>
          <w:t>БК</w:t>
        </w:r>
      </w:hyperlink>
      <w:r w:rsidRPr="00213384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 сельского поселения.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8. Информационный обмен между клиентами и </w:t>
      </w:r>
      <w:r w:rsidRPr="00213384">
        <w:rPr>
          <w:rFonts w:ascii="Times New Roman" w:hAnsi="Times New Roman" w:cs="Times New Roman"/>
          <w:color w:val="000000"/>
          <w:sz w:val="28"/>
          <w:szCs w:val="28"/>
        </w:rPr>
        <w:t>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у клиента или Администрации отсутствует техническая возмо</w:t>
      </w:r>
      <w:r w:rsidRPr="00213384">
        <w:rPr>
          <w:rFonts w:ascii="Times New Roman" w:hAnsi="Times New Roman" w:cs="Times New Roman"/>
          <w:sz w:val="28"/>
          <w:szCs w:val="28"/>
        </w:rPr>
        <w:t>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66"/>
      <w:bookmarkEnd w:id="4"/>
      <w:r w:rsidRPr="00213384">
        <w:rPr>
          <w:rFonts w:ascii="Times New Roman" w:hAnsi="Times New Roman" w:cs="Times New Roman"/>
          <w:b/>
          <w:sz w:val="28"/>
          <w:szCs w:val="28"/>
        </w:rPr>
        <w:t>IV. САНКЦИОНИРОВАНИЕ ОПЛАТЫ ДЕНЕЖНЫХ ОБЯЗАТЕЛЬСТВ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9</w:t>
      </w:r>
      <w:r w:rsidRPr="00213384">
        <w:rPr>
          <w:rFonts w:ascii="Times New Roman" w:hAnsi="Times New Roman" w:cs="Times New Roman"/>
          <w:color w:val="000000"/>
          <w:sz w:val="28"/>
          <w:szCs w:val="28"/>
        </w:rPr>
        <w:t>. Для оплаты денежных обязательств клиенты представляют в Администрацию по установленной форме  Заявку на кассовый расход.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7" w:history="1">
        <w:r w:rsidRPr="00213384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213384">
        <w:rPr>
          <w:rFonts w:ascii="Times New Roman" w:hAnsi="Times New Roman" w:cs="Times New Roman"/>
          <w:color w:val="000000"/>
          <w:sz w:val="28"/>
          <w:szCs w:val="28"/>
        </w:rPr>
        <w:t xml:space="preserve"> санкционирования оплаты денежных обязательств получателей средств бюджета  сельского поселения и администраторов источников финансирования дефицита бюджета  сельского поселения.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в форме совершения разрешительной надписи (акцепта) после проверки наличия  документов, предусмотренных Порядком санкционирования.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ассигнований и предельных объемов финансирования.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 доведенных до получателя бюджетных ассигнований и предельных объемов финансирования.</w:t>
      </w:r>
    </w:p>
    <w:p w:rsid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4"/>
      <w:bookmarkEnd w:id="5"/>
      <w:r w:rsidRPr="00213384">
        <w:rPr>
          <w:rFonts w:ascii="Times New Roman" w:hAnsi="Times New Roman" w:cs="Times New Roman"/>
          <w:b/>
          <w:sz w:val="28"/>
          <w:szCs w:val="28"/>
        </w:rPr>
        <w:t>V. ПОДТВЕРЖДЕНИЕ ИСПОЛНЕНИЯ ДЕНЕЖНЫХ ОБЯЗАТЕЛЬСТВ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84">
        <w:rPr>
          <w:rFonts w:ascii="Times New Roman" w:hAnsi="Times New Roman" w:cs="Times New Roman"/>
          <w:b/>
          <w:sz w:val="28"/>
          <w:szCs w:val="28"/>
        </w:rPr>
        <w:t>КЛИЕНТОВ, ПОДЛЕЖАЩИХ ОПЛАТЕ ЗА СЧЕТ СРЕДСТВ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84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</w:p>
    <w:p w:rsidR="00213384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sz w:val="28"/>
          <w:szCs w:val="28"/>
        </w:rPr>
        <w:t xml:space="preserve">10. </w:t>
      </w:r>
      <w:r w:rsidRPr="00213384">
        <w:rPr>
          <w:rFonts w:ascii="Times New Roman" w:hAnsi="Times New Roman" w:cs="Times New Roman"/>
          <w:color w:val="000000"/>
          <w:sz w:val="28"/>
          <w:szCs w:val="28"/>
        </w:rPr>
        <w:t>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6A3AE8" w:rsidRPr="00213384" w:rsidRDefault="00213384" w:rsidP="00213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84">
        <w:rPr>
          <w:rFonts w:ascii="Times New Roman" w:hAnsi="Times New Roman" w:cs="Times New Roman"/>
          <w:color w:val="000000"/>
          <w:sz w:val="28"/>
          <w:szCs w:val="28"/>
        </w:rPr>
        <w:t>11. 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счетов.</w:t>
      </w:r>
    </w:p>
    <w:sectPr w:rsidR="006A3AE8" w:rsidRPr="00213384" w:rsidSect="001B43B5">
      <w:footerReference w:type="default" r:id="rId18"/>
      <w:pgSz w:w="11905" w:h="16837" w:code="9"/>
      <w:pgMar w:top="851" w:right="56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92" w:rsidRDefault="00141692" w:rsidP="0008704E">
      <w:pPr>
        <w:spacing w:after="0" w:line="240" w:lineRule="auto"/>
      </w:pPr>
      <w:r>
        <w:separator/>
      </w:r>
    </w:p>
  </w:endnote>
  <w:endnote w:type="continuationSeparator" w:id="1">
    <w:p w:rsidR="00141692" w:rsidRDefault="00141692" w:rsidP="0008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1" w:rsidRDefault="0099147A">
    <w:pPr>
      <w:pStyle w:val="af0"/>
      <w:framePr w:w="10899" w:h="86" w:wrap="none" w:vAnchor="text" w:hAnchor="page" w:x="484" w:y="-1124"/>
      <w:shd w:val="clear" w:color="auto" w:fill="auto"/>
      <w:ind w:left="5266"/>
    </w:pPr>
    <w:r>
      <w:rPr>
        <w:rStyle w:val="6pt"/>
        <w:noProof w:val="0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92" w:rsidRDefault="00141692" w:rsidP="0008704E">
      <w:pPr>
        <w:spacing w:after="0" w:line="240" w:lineRule="auto"/>
      </w:pPr>
      <w:r>
        <w:separator/>
      </w:r>
    </w:p>
  </w:footnote>
  <w:footnote w:type="continuationSeparator" w:id="1">
    <w:p w:rsidR="00141692" w:rsidRDefault="00141692" w:rsidP="0008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66"/>
    <w:multiLevelType w:val="hybridMultilevel"/>
    <w:tmpl w:val="44A4B4DE"/>
    <w:lvl w:ilvl="0" w:tplc="AFB65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1867"/>
    <w:multiLevelType w:val="hybridMultilevel"/>
    <w:tmpl w:val="AB32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46C66"/>
    <w:multiLevelType w:val="hybridMultilevel"/>
    <w:tmpl w:val="CDF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7C2"/>
    <w:multiLevelType w:val="hybridMultilevel"/>
    <w:tmpl w:val="39E6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62589"/>
    <w:multiLevelType w:val="hybridMultilevel"/>
    <w:tmpl w:val="72F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1FE7"/>
    <w:multiLevelType w:val="hybridMultilevel"/>
    <w:tmpl w:val="8778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85506"/>
    <w:multiLevelType w:val="hybridMultilevel"/>
    <w:tmpl w:val="BCE6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B1"/>
    <w:rsid w:val="00002995"/>
    <w:rsid w:val="00003D1C"/>
    <w:rsid w:val="00025DF2"/>
    <w:rsid w:val="0003647A"/>
    <w:rsid w:val="000468ED"/>
    <w:rsid w:val="000546A4"/>
    <w:rsid w:val="00075655"/>
    <w:rsid w:val="0008704E"/>
    <w:rsid w:val="000A3061"/>
    <w:rsid w:val="000C4D97"/>
    <w:rsid w:val="000D0CFF"/>
    <w:rsid w:val="000E76E4"/>
    <w:rsid w:val="000F30D5"/>
    <w:rsid w:val="0010774A"/>
    <w:rsid w:val="00111878"/>
    <w:rsid w:val="001159D9"/>
    <w:rsid w:val="00141692"/>
    <w:rsid w:val="00165475"/>
    <w:rsid w:val="001A339A"/>
    <w:rsid w:val="001B43B5"/>
    <w:rsid w:val="00213384"/>
    <w:rsid w:val="00213599"/>
    <w:rsid w:val="00265AD5"/>
    <w:rsid w:val="002769C3"/>
    <w:rsid w:val="00276BF6"/>
    <w:rsid w:val="002938A1"/>
    <w:rsid w:val="003035EF"/>
    <w:rsid w:val="00373FF8"/>
    <w:rsid w:val="003C2326"/>
    <w:rsid w:val="003D2E16"/>
    <w:rsid w:val="00407549"/>
    <w:rsid w:val="00466EA3"/>
    <w:rsid w:val="004842F1"/>
    <w:rsid w:val="004935E6"/>
    <w:rsid w:val="00496598"/>
    <w:rsid w:val="004A55F8"/>
    <w:rsid w:val="004B4EFB"/>
    <w:rsid w:val="004D64A8"/>
    <w:rsid w:val="004F1318"/>
    <w:rsid w:val="005107B2"/>
    <w:rsid w:val="00516DFB"/>
    <w:rsid w:val="0052014E"/>
    <w:rsid w:val="005247B6"/>
    <w:rsid w:val="00527114"/>
    <w:rsid w:val="00542125"/>
    <w:rsid w:val="00553646"/>
    <w:rsid w:val="005540C5"/>
    <w:rsid w:val="00555679"/>
    <w:rsid w:val="0056313E"/>
    <w:rsid w:val="00592E24"/>
    <w:rsid w:val="005B32B9"/>
    <w:rsid w:val="00651AD0"/>
    <w:rsid w:val="006A272A"/>
    <w:rsid w:val="006A3AE8"/>
    <w:rsid w:val="006F71E3"/>
    <w:rsid w:val="0070138F"/>
    <w:rsid w:val="0071271B"/>
    <w:rsid w:val="00727CFE"/>
    <w:rsid w:val="00760892"/>
    <w:rsid w:val="00793590"/>
    <w:rsid w:val="007A11DB"/>
    <w:rsid w:val="007A6129"/>
    <w:rsid w:val="00817416"/>
    <w:rsid w:val="008A5CA0"/>
    <w:rsid w:val="008C41B1"/>
    <w:rsid w:val="008F10F0"/>
    <w:rsid w:val="009500FA"/>
    <w:rsid w:val="00991056"/>
    <w:rsid w:val="0099147A"/>
    <w:rsid w:val="009B7090"/>
    <w:rsid w:val="009E0531"/>
    <w:rsid w:val="00A26258"/>
    <w:rsid w:val="00A547E3"/>
    <w:rsid w:val="00A70433"/>
    <w:rsid w:val="00A730A8"/>
    <w:rsid w:val="00A901EA"/>
    <w:rsid w:val="00A90C0F"/>
    <w:rsid w:val="00AB4625"/>
    <w:rsid w:val="00AF44BE"/>
    <w:rsid w:val="00B452CC"/>
    <w:rsid w:val="00B8315D"/>
    <w:rsid w:val="00B833A8"/>
    <w:rsid w:val="00BA13BB"/>
    <w:rsid w:val="00BA4184"/>
    <w:rsid w:val="00BB2A02"/>
    <w:rsid w:val="00BD1183"/>
    <w:rsid w:val="00C03912"/>
    <w:rsid w:val="00C5652D"/>
    <w:rsid w:val="00C71CD9"/>
    <w:rsid w:val="00C83E7C"/>
    <w:rsid w:val="00CE4A2A"/>
    <w:rsid w:val="00CF14C3"/>
    <w:rsid w:val="00D32044"/>
    <w:rsid w:val="00D53105"/>
    <w:rsid w:val="00D63A4C"/>
    <w:rsid w:val="00DA4AA4"/>
    <w:rsid w:val="00DB17E0"/>
    <w:rsid w:val="00E2686D"/>
    <w:rsid w:val="00E60F33"/>
    <w:rsid w:val="00EA0AD6"/>
    <w:rsid w:val="00EA720F"/>
    <w:rsid w:val="00ED7E96"/>
    <w:rsid w:val="00EF44C5"/>
    <w:rsid w:val="00F90A5D"/>
    <w:rsid w:val="00FB33BC"/>
    <w:rsid w:val="00FD2E7A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1B1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A0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30A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A0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B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2A0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B2A02"/>
    <w:rPr>
      <w:rFonts w:ascii="Cambria" w:hAnsi="Cambria" w:cs="Cambria"/>
      <w:b/>
      <w:bCs/>
      <w:i/>
      <w:iCs/>
      <w:color w:val="4F81BD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C41B1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uiPriority w:val="99"/>
    <w:locked/>
    <w:rsid w:val="008C41B1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a5">
    <w:name w:val="Hyperlink"/>
    <w:basedOn w:val="a0"/>
    <w:uiPriority w:val="99"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rsid w:val="00520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52014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 w:cs="Franklin Gothic Demi Cond"/>
      <w:sz w:val="24"/>
      <w:szCs w:val="24"/>
    </w:rPr>
  </w:style>
  <w:style w:type="paragraph" w:customStyle="1" w:styleId="ConsNonformat">
    <w:name w:val="ConsNonformat"/>
    <w:uiPriority w:val="99"/>
    <w:rsid w:val="00BB2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b"/>
    <w:uiPriority w:val="99"/>
    <w:locked/>
    <w:rsid w:val="00E2686D"/>
    <w:rPr>
      <w:sz w:val="28"/>
    </w:rPr>
  </w:style>
  <w:style w:type="paragraph" w:styleId="ab">
    <w:name w:val="header"/>
    <w:basedOn w:val="a"/>
    <w:link w:val="aa"/>
    <w:uiPriority w:val="99"/>
    <w:rsid w:val="00E2686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8"/>
      <w:szCs w:val="20"/>
      <w:lang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E2686D"/>
    <w:rPr>
      <w:rFonts w:cs="Calibri"/>
      <w:sz w:val="22"/>
      <w:szCs w:val="22"/>
    </w:rPr>
  </w:style>
  <w:style w:type="paragraph" w:customStyle="1" w:styleId="ConsPlusNonformat">
    <w:name w:val="ConsPlusNonformat"/>
    <w:rsid w:val="006A2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A730A8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A730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730A8"/>
    <w:rPr>
      <w:rFonts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A7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3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аголовок №2_"/>
    <w:basedOn w:val="a0"/>
    <w:link w:val="210"/>
    <w:rsid w:val="00F90A5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3"/>
    <w:basedOn w:val="21"/>
    <w:rsid w:val="00F90A5D"/>
  </w:style>
  <w:style w:type="character" w:customStyle="1" w:styleId="22">
    <w:name w:val="Заголовок №22"/>
    <w:basedOn w:val="21"/>
    <w:rsid w:val="00F90A5D"/>
    <w:rPr>
      <w:noProof/>
    </w:rPr>
  </w:style>
  <w:style w:type="paragraph" w:customStyle="1" w:styleId="210">
    <w:name w:val="Заголовок №21"/>
    <w:basedOn w:val="a"/>
    <w:link w:val="21"/>
    <w:rsid w:val="00F90A5D"/>
    <w:pPr>
      <w:shd w:val="clear" w:color="auto" w:fill="FFFFFF"/>
      <w:spacing w:before="1260" w:after="300" w:line="322" w:lineRule="exact"/>
      <w:ind w:hanging="480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e">
    <w:name w:val="Знак Знак Знак"/>
    <w:basedOn w:val="a"/>
    <w:rsid w:val="00F90A5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">
    <w:name w:val="Колонтитул_"/>
    <w:basedOn w:val="a0"/>
    <w:link w:val="af0"/>
    <w:rsid w:val="00F90A5D"/>
    <w:rPr>
      <w:rFonts w:ascii="Times New Roman" w:hAnsi="Times New Roman"/>
      <w:noProof/>
      <w:shd w:val="clear" w:color="auto" w:fill="FFFFFF"/>
    </w:rPr>
  </w:style>
  <w:style w:type="character" w:customStyle="1" w:styleId="6pt">
    <w:name w:val="Колонтитул + 6 pt"/>
    <w:basedOn w:val="af"/>
    <w:rsid w:val="00F90A5D"/>
    <w:rPr>
      <w:sz w:val="12"/>
      <w:szCs w:val="12"/>
    </w:rPr>
  </w:style>
  <w:style w:type="paragraph" w:customStyle="1" w:styleId="af0">
    <w:name w:val="Колонтитул"/>
    <w:basedOn w:val="a"/>
    <w:link w:val="af"/>
    <w:rsid w:val="00F90A5D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table" w:styleId="af1">
    <w:name w:val="Table Grid"/>
    <w:basedOn w:val="a1"/>
    <w:locked/>
    <w:rsid w:val="004F13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B43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547E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hyperlink" Target="consultantplus://offline/ref=BCEECB8F16C46A8421D9FD2AB5F5A7BBA9037805FD015CF7B89C84E48AAADC69C72094182728qCK3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ECB8F16C46A8421D9FD2AB5F5A7BBA9037805FD015CF7B89C84E48AAADC69C72094182421qCK4K" TargetMode="External"/><Relationship Id="rId17" Type="http://schemas.openxmlformats.org/officeDocument/2006/relationships/hyperlink" Target="consultantplus://offline/ref=BCEECB8F16C46A8421D9E327A399F8B2A80F2508F9015EA9E7C3DFB9DDA3D63E806FCD59662DC5C99DE476qCK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ECB8F16C46A8421D9FD2AB5F5A7BBA9037805FD015CF7B89C84E48AqAK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ECB8F16C46A8421D9FD2AB5F5A7BBA9037805FD015CF7B89C84E48AAADC69C72094182728qCK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ECB8F16C46A8421D9FD2AB5F5A7BBA9037805FD015CF7B89C84E48AAADC69C72094182128qCK3K" TargetMode="External"/><Relationship Id="rId10" Type="http://schemas.openxmlformats.org/officeDocument/2006/relationships/hyperlink" Target="mailto:takarlik36282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EECB8F16C46A8421D9FD2AB5F5A7BBA9037805FD015CF7B89C84E48AAADC69C72094182421qCK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3C9CE2E-4D2F-4801-87C7-994A8D1A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2019-12-30T04:15:00Z</cp:lastPrinted>
  <dcterms:created xsi:type="dcterms:W3CDTF">2018-01-19T06:26:00Z</dcterms:created>
  <dcterms:modified xsi:type="dcterms:W3CDTF">2020-06-04T06:47:00Z</dcterms:modified>
</cp:coreProperties>
</file>