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BA" w:rsidRPr="00B1436A" w:rsidRDefault="00EB36BA" w:rsidP="00EB36B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1436A">
        <w:rPr>
          <w:rFonts w:ascii="Times New Roman" w:hAnsi="Times New Roman" w:cs="Times New Roman"/>
          <w:bCs/>
          <w:sz w:val="28"/>
          <w:szCs w:val="28"/>
        </w:rPr>
        <w:t>ПРОЕКТ ПОСТАНОВЛЕНИЯ</w:t>
      </w:r>
    </w:p>
    <w:p w:rsidR="00CD3515" w:rsidRPr="00E53779" w:rsidRDefault="00CD3515" w:rsidP="00CD3515">
      <w:pPr>
        <w:pStyle w:val="ConsPlusTitle"/>
        <w:widowControl/>
        <w:rPr>
          <w:sz w:val="28"/>
          <w:szCs w:val="28"/>
          <w:highlight w:val="yellow"/>
        </w:rPr>
      </w:pPr>
    </w:p>
    <w:p w:rsidR="00CD3515" w:rsidRDefault="00CD3515" w:rsidP="00CD3515">
      <w:pPr>
        <w:pStyle w:val="ConsPlusTitle"/>
        <w:widowControl/>
        <w:rPr>
          <w:sz w:val="28"/>
          <w:szCs w:val="28"/>
          <w:highlight w:val="yellow"/>
        </w:rPr>
      </w:pPr>
    </w:p>
    <w:p w:rsidR="00A04B6D" w:rsidRPr="00E53779" w:rsidRDefault="00A04B6D" w:rsidP="00CD3515">
      <w:pPr>
        <w:pStyle w:val="ConsPlusTitle"/>
        <w:widowControl/>
        <w:rPr>
          <w:sz w:val="28"/>
          <w:szCs w:val="28"/>
          <w:highlight w:val="yellow"/>
        </w:rPr>
      </w:pPr>
    </w:p>
    <w:p w:rsidR="00CD3515" w:rsidRPr="00C135D4" w:rsidRDefault="00CD3515" w:rsidP="00CD35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135D4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ведения кассового плана исполнения бюджета </w:t>
      </w:r>
      <w:r w:rsidR="00EB36BA" w:rsidRPr="00C135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35DC4">
        <w:rPr>
          <w:rFonts w:ascii="Times New Roman" w:hAnsi="Times New Roman" w:cs="Times New Roman"/>
          <w:sz w:val="28"/>
          <w:szCs w:val="28"/>
        </w:rPr>
        <w:t>Такарликовский</w:t>
      </w:r>
      <w:r w:rsidR="00EB36BA" w:rsidRPr="00C135D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47053D" w:rsidRPr="00C135D4" w:rsidRDefault="0047053D" w:rsidP="004705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3515" w:rsidRPr="00C135D4" w:rsidRDefault="00CD3515" w:rsidP="00CD3515">
      <w:pPr>
        <w:pStyle w:val="ConsPlusTitle"/>
        <w:widowControl/>
        <w:jc w:val="center"/>
        <w:rPr>
          <w:sz w:val="28"/>
          <w:szCs w:val="28"/>
        </w:rPr>
      </w:pPr>
    </w:p>
    <w:p w:rsidR="00CD3515" w:rsidRPr="00C135D4" w:rsidRDefault="0048581F" w:rsidP="00292273">
      <w:pPr>
        <w:widowControl w:val="0"/>
        <w:autoSpaceDE w:val="0"/>
        <w:autoSpaceDN w:val="0"/>
        <w:adjustRightInd w:val="0"/>
        <w:jc w:val="right"/>
        <w:outlineLvl w:val="0"/>
      </w:pPr>
      <w:r w:rsidRPr="00C135D4">
        <w:t xml:space="preserve">          </w:t>
      </w:r>
    </w:p>
    <w:p w:rsidR="00CD3515" w:rsidRPr="00C135D4" w:rsidRDefault="00CD3515" w:rsidP="00292273">
      <w:pPr>
        <w:widowControl w:val="0"/>
        <w:autoSpaceDE w:val="0"/>
        <w:autoSpaceDN w:val="0"/>
        <w:adjustRightInd w:val="0"/>
        <w:jc w:val="right"/>
        <w:outlineLvl w:val="0"/>
      </w:pPr>
    </w:p>
    <w:p w:rsidR="00C135D4" w:rsidRPr="00C135D4" w:rsidRDefault="00CD3515" w:rsidP="00C135D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135D4">
        <w:tab/>
      </w:r>
      <w:r w:rsidR="00C135D4" w:rsidRPr="00C135D4">
        <w:rPr>
          <w:sz w:val="28"/>
          <w:szCs w:val="28"/>
        </w:rPr>
        <w:t>В соответствии со статьей 217.1 Бюджетного кодекса Российской Федерации и Федеральным законом «Об общих принципах организации местного  самоуправления  в Российской Федерации» № 131-ФЗ от 06.10.2003г.,</w:t>
      </w:r>
    </w:p>
    <w:p w:rsidR="00CD3515" w:rsidRPr="00C135D4" w:rsidRDefault="00EB36BA" w:rsidP="00C135D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135D4">
        <w:rPr>
          <w:sz w:val="28"/>
          <w:szCs w:val="28"/>
        </w:rPr>
        <w:t>постановляю:</w:t>
      </w:r>
    </w:p>
    <w:p w:rsidR="00CD3515" w:rsidRPr="00C135D4" w:rsidRDefault="00CD3515" w:rsidP="00CD351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D3515" w:rsidRPr="00C135D4" w:rsidRDefault="00CD3515" w:rsidP="00EB36B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outlineLvl w:val="0"/>
      </w:pPr>
      <w:r w:rsidRPr="00C135D4">
        <w:rPr>
          <w:sz w:val="28"/>
          <w:szCs w:val="28"/>
        </w:rPr>
        <w:t xml:space="preserve">Утвердить прилагаемый Порядок составления и ведения кассового плана исполнения бюджета </w:t>
      </w:r>
      <w:r w:rsidR="00EB36BA" w:rsidRPr="00C135D4">
        <w:rPr>
          <w:sz w:val="28"/>
          <w:szCs w:val="28"/>
        </w:rPr>
        <w:t xml:space="preserve">сельского поселения </w:t>
      </w:r>
      <w:r w:rsidR="00A35DC4">
        <w:rPr>
          <w:sz w:val="28"/>
          <w:szCs w:val="28"/>
        </w:rPr>
        <w:t>Такарликовский</w:t>
      </w:r>
      <w:r w:rsidR="00EB36BA" w:rsidRPr="00C135D4">
        <w:rPr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CD3515" w:rsidRPr="00C135D4" w:rsidRDefault="00CD3515" w:rsidP="00EB36B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outlineLvl w:val="0"/>
        <w:rPr>
          <w:sz w:val="28"/>
          <w:szCs w:val="28"/>
        </w:rPr>
      </w:pPr>
      <w:proofErr w:type="gramStart"/>
      <w:r w:rsidRPr="00C135D4">
        <w:rPr>
          <w:sz w:val="28"/>
          <w:szCs w:val="28"/>
        </w:rPr>
        <w:t>Контроль за</w:t>
      </w:r>
      <w:proofErr w:type="gramEnd"/>
      <w:r w:rsidRPr="00C135D4">
        <w:rPr>
          <w:sz w:val="28"/>
          <w:szCs w:val="28"/>
        </w:rPr>
        <w:t xml:space="preserve"> исполнением настоящего приказа оставляю за собой. </w:t>
      </w:r>
    </w:p>
    <w:p w:rsidR="00CD3515" w:rsidRPr="00C135D4" w:rsidRDefault="00CD3515" w:rsidP="00292273">
      <w:pPr>
        <w:widowControl w:val="0"/>
        <w:autoSpaceDE w:val="0"/>
        <w:autoSpaceDN w:val="0"/>
        <w:adjustRightInd w:val="0"/>
        <w:jc w:val="right"/>
        <w:outlineLvl w:val="0"/>
      </w:pPr>
    </w:p>
    <w:p w:rsidR="00CD3515" w:rsidRPr="00C135D4" w:rsidRDefault="00CD3515" w:rsidP="00292273">
      <w:pPr>
        <w:widowControl w:val="0"/>
        <w:autoSpaceDE w:val="0"/>
        <w:autoSpaceDN w:val="0"/>
        <w:adjustRightInd w:val="0"/>
        <w:jc w:val="right"/>
        <w:outlineLvl w:val="0"/>
      </w:pPr>
    </w:p>
    <w:p w:rsidR="00EB36BA" w:rsidRDefault="00EB36BA" w:rsidP="00EB36BA">
      <w:pPr>
        <w:widowControl w:val="0"/>
        <w:tabs>
          <w:tab w:val="left" w:pos="717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67C71" w:rsidRPr="00742130" w:rsidRDefault="00267C71" w:rsidP="00267C71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742130">
        <w:rPr>
          <w:b/>
          <w:sz w:val="28"/>
          <w:szCs w:val="28"/>
        </w:rPr>
        <w:t xml:space="preserve">И.о. главы администрации, </w:t>
      </w:r>
    </w:p>
    <w:p w:rsidR="00267C71" w:rsidRPr="00742130" w:rsidRDefault="00267C71" w:rsidP="00267C71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                                                                  Р.Р. Садиков</w:t>
      </w:r>
    </w:p>
    <w:p w:rsidR="00267C71" w:rsidRDefault="00267C71" w:rsidP="00267C71">
      <w:pPr>
        <w:jc w:val="right"/>
      </w:pPr>
    </w:p>
    <w:p w:rsidR="00CD3515" w:rsidRDefault="0048581F" w:rsidP="00292273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                                </w:t>
      </w:r>
    </w:p>
    <w:p w:rsidR="00CD3515" w:rsidRDefault="00CD3515" w:rsidP="00292273">
      <w:pPr>
        <w:widowControl w:val="0"/>
        <w:autoSpaceDE w:val="0"/>
        <w:autoSpaceDN w:val="0"/>
        <w:adjustRightInd w:val="0"/>
        <w:jc w:val="right"/>
        <w:outlineLvl w:val="0"/>
      </w:pPr>
    </w:p>
    <w:p w:rsidR="00CD3515" w:rsidRDefault="00CD3515" w:rsidP="00292273">
      <w:pPr>
        <w:widowControl w:val="0"/>
        <w:autoSpaceDE w:val="0"/>
        <w:autoSpaceDN w:val="0"/>
        <w:adjustRightInd w:val="0"/>
        <w:jc w:val="right"/>
        <w:outlineLvl w:val="0"/>
      </w:pPr>
    </w:p>
    <w:p w:rsidR="00CD3515" w:rsidRDefault="00CD3515" w:rsidP="00292273">
      <w:pPr>
        <w:widowControl w:val="0"/>
        <w:autoSpaceDE w:val="0"/>
        <w:autoSpaceDN w:val="0"/>
        <w:adjustRightInd w:val="0"/>
        <w:jc w:val="right"/>
        <w:outlineLvl w:val="0"/>
      </w:pPr>
    </w:p>
    <w:p w:rsidR="00CD3515" w:rsidRDefault="00CD3515" w:rsidP="00292273">
      <w:pPr>
        <w:widowControl w:val="0"/>
        <w:autoSpaceDE w:val="0"/>
        <w:autoSpaceDN w:val="0"/>
        <w:adjustRightInd w:val="0"/>
        <w:jc w:val="right"/>
        <w:outlineLvl w:val="0"/>
      </w:pPr>
    </w:p>
    <w:p w:rsidR="00CD3515" w:rsidRDefault="00CD3515" w:rsidP="00292273">
      <w:pPr>
        <w:widowControl w:val="0"/>
        <w:autoSpaceDE w:val="0"/>
        <w:autoSpaceDN w:val="0"/>
        <w:adjustRightInd w:val="0"/>
        <w:jc w:val="right"/>
        <w:outlineLvl w:val="0"/>
      </w:pPr>
    </w:p>
    <w:p w:rsidR="00CD3515" w:rsidRDefault="00CD3515" w:rsidP="00292273">
      <w:pPr>
        <w:widowControl w:val="0"/>
        <w:autoSpaceDE w:val="0"/>
        <w:autoSpaceDN w:val="0"/>
        <w:adjustRightInd w:val="0"/>
        <w:jc w:val="right"/>
        <w:outlineLvl w:val="0"/>
      </w:pPr>
    </w:p>
    <w:p w:rsidR="00CD3515" w:rsidRDefault="00CD3515" w:rsidP="00292273">
      <w:pPr>
        <w:widowControl w:val="0"/>
        <w:autoSpaceDE w:val="0"/>
        <w:autoSpaceDN w:val="0"/>
        <w:adjustRightInd w:val="0"/>
        <w:jc w:val="right"/>
        <w:outlineLvl w:val="0"/>
      </w:pPr>
    </w:p>
    <w:p w:rsidR="00CD3515" w:rsidRDefault="00CD3515" w:rsidP="00292273">
      <w:pPr>
        <w:widowControl w:val="0"/>
        <w:autoSpaceDE w:val="0"/>
        <w:autoSpaceDN w:val="0"/>
        <w:adjustRightInd w:val="0"/>
        <w:jc w:val="right"/>
        <w:outlineLvl w:val="0"/>
      </w:pPr>
    </w:p>
    <w:p w:rsidR="00CD3515" w:rsidRDefault="00CD3515" w:rsidP="00292273">
      <w:pPr>
        <w:widowControl w:val="0"/>
        <w:autoSpaceDE w:val="0"/>
        <w:autoSpaceDN w:val="0"/>
        <w:adjustRightInd w:val="0"/>
        <w:jc w:val="right"/>
        <w:outlineLvl w:val="0"/>
      </w:pPr>
    </w:p>
    <w:p w:rsidR="00CD3515" w:rsidRDefault="00CD3515" w:rsidP="00292273">
      <w:pPr>
        <w:widowControl w:val="0"/>
        <w:autoSpaceDE w:val="0"/>
        <w:autoSpaceDN w:val="0"/>
        <w:adjustRightInd w:val="0"/>
        <w:jc w:val="right"/>
        <w:outlineLvl w:val="0"/>
      </w:pPr>
    </w:p>
    <w:p w:rsidR="00CD3515" w:rsidRDefault="00CD3515" w:rsidP="00292273">
      <w:pPr>
        <w:widowControl w:val="0"/>
        <w:autoSpaceDE w:val="0"/>
        <w:autoSpaceDN w:val="0"/>
        <w:adjustRightInd w:val="0"/>
        <w:jc w:val="right"/>
        <w:outlineLvl w:val="0"/>
      </w:pPr>
    </w:p>
    <w:p w:rsidR="00CD3515" w:rsidRDefault="00CD3515" w:rsidP="00292273">
      <w:pPr>
        <w:widowControl w:val="0"/>
        <w:autoSpaceDE w:val="0"/>
        <w:autoSpaceDN w:val="0"/>
        <w:adjustRightInd w:val="0"/>
        <w:jc w:val="right"/>
        <w:outlineLvl w:val="0"/>
      </w:pPr>
    </w:p>
    <w:p w:rsidR="00CD3515" w:rsidRDefault="00CD3515" w:rsidP="00292273">
      <w:pPr>
        <w:widowControl w:val="0"/>
        <w:autoSpaceDE w:val="0"/>
        <w:autoSpaceDN w:val="0"/>
        <w:adjustRightInd w:val="0"/>
        <w:jc w:val="right"/>
        <w:outlineLvl w:val="0"/>
      </w:pPr>
    </w:p>
    <w:p w:rsidR="00EB36BA" w:rsidRDefault="00EB36BA" w:rsidP="00292273">
      <w:pPr>
        <w:widowControl w:val="0"/>
        <w:autoSpaceDE w:val="0"/>
        <w:autoSpaceDN w:val="0"/>
        <w:adjustRightInd w:val="0"/>
        <w:jc w:val="right"/>
        <w:outlineLvl w:val="0"/>
      </w:pPr>
    </w:p>
    <w:p w:rsidR="00EB36BA" w:rsidRDefault="00EB36BA" w:rsidP="00292273">
      <w:pPr>
        <w:widowControl w:val="0"/>
        <w:autoSpaceDE w:val="0"/>
        <w:autoSpaceDN w:val="0"/>
        <w:adjustRightInd w:val="0"/>
        <w:jc w:val="right"/>
        <w:outlineLvl w:val="0"/>
      </w:pPr>
    </w:p>
    <w:p w:rsidR="00EB36BA" w:rsidRDefault="00EB36BA" w:rsidP="00267C71">
      <w:pPr>
        <w:widowControl w:val="0"/>
        <w:autoSpaceDE w:val="0"/>
        <w:autoSpaceDN w:val="0"/>
        <w:adjustRightInd w:val="0"/>
        <w:outlineLvl w:val="0"/>
      </w:pPr>
    </w:p>
    <w:p w:rsidR="00267C71" w:rsidRDefault="00267C71" w:rsidP="00267C71">
      <w:pPr>
        <w:widowControl w:val="0"/>
        <w:autoSpaceDE w:val="0"/>
        <w:autoSpaceDN w:val="0"/>
        <w:adjustRightInd w:val="0"/>
        <w:outlineLvl w:val="0"/>
      </w:pPr>
    </w:p>
    <w:p w:rsidR="00CD3515" w:rsidRDefault="00CD3515" w:rsidP="00292273">
      <w:pPr>
        <w:widowControl w:val="0"/>
        <w:autoSpaceDE w:val="0"/>
        <w:autoSpaceDN w:val="0"/>
        <w:adjustRightInd w:val="0"/>
        <w:jc w:val="right"/>
        <w:outlineLvl w:val="0"/>
      </w:pPr>
    </w:p>
    <w:p w:rsidR="00EB36BA" w:rsidRDefault="0048581F" w:rsidP="00292273">
      <w:pPr>
        <w:widowControl w:val="0"/>
        <w:autoSpaceDE w:val="0"/>
        <w:autoSpaceDN w:val="0"/>
        <w:adjustRightInd w:val="0"/>
        <w:jc w:val="right"/>
        <w:outlineLvl w:val="0"/>
      </w:pPr>
      <w:r w:rsidRPr="0047053D">
        <w:t xml:space="preserve"> </w:t>
      </w:r>
    </w:p>
    <w:p w:rsidR="0048581F" w:rsidRPr="0047053D" w:rsidRDefault="0048581F" w:rsidP="00292273">
      <w:pPr>
        <w:widowControl w:val="0"/>
        <w:autoSpaceDE w:val="0"/>
        <w:autoSpaceDN w:val="0"/>
        <w:adjustRightInd w:val="0"/>
        <w:jc w:val="right"/>
        <w:outlineLvl w:val="0"/>
      </w:pPr>
      <w:r w:rsidRPr="0047053D">
        <w:lastRenderedPageBreak/>
        <w:t xml:space="preserve"> Утвержден</w:t>
      </w:r>
    </w:p>
    <w:p w:rsidR="00E53779" w:rsidRDefault="00292273" w:rsidP="00292273">
      <w:pPr>
        <w:widowControl w:val="0"/>
        <w:autoSpaceDE w:val="0"/>
        <w:autoSpaceDN w:val="0"/>
        <w:adjustRightInd w:val="0"/>
        <w:ind w:left="3540" w:firstLine="708"/>
        <w:jc w:val="right"/>
      </w:pPr>
      <w:r w:rsidRPr="0047053D">
        <w:t>П</w:t>
      </w:r>
      <w:r w:rsidR="00E53779">
        <w:t xml:space="preserve">остановлением главы администрации </w:t>
      </w:r>
    </w:p>
    <w:p w:rsidR="00292273" w:rsidRPr="0047053D" w:rsidRDefault="00E53779" w:rsidP="00292273">
      <w:pPr>
        <w:widowControl w:val="0"/>
        <w:autoSpaceDE w:val="0"/>
        <w:autoSpaceDN w:val="0"/>
        <w:adjustRightInd w:val="0"/>
        <w:ind w:left="3540" w:firstLine="708"/>
        <w:jc w:val="right"/>
      </w:pPr>
      <w:r>
        <w:t xml:space="preserve">сельского поселения </w:t>
      </w:r>
      <w:r w:rsidR="00A35DC4">
        <w:t>Такарликовский</w:t>
      </w:r>
      <w:r w:rsidR="00EB36BA">
        <w:t xml:space="preserve"> </w:t>
      </w:r>
      <w:r>
        <w:t>сельсовет</w:t>
      </w:r>
    </w:p>
    <w:p w:rsidR="00292273" w:rsidRPr="0047053D" w:rsidRDefault="00292273" w:rsidP="00292273">
      <w:pPr>
        <w:widowControl w:val="0"/>
        <w:autoSpaceDE w:val="0"/>
        <w:autoSpaceDN w:val="0"/>
        <w:adjustRightInd w:val="0"/>
        <w:ind w:left="3540" w:firstLine="708"/>
        <w:jc w:val="right"/>
      </w:pPr>
      <w:r w:rsidRPr="0047053D">
        <w:t xml:space="preserve"> муниципального района Дюртюлинский район Республики </w:t>
      </w:r>
      <w:r w:rsidR="00EB36BA" w:rsidRPr="0047053D">
        <w:t>Башкортостан</w:t>
      </w:r>
    </w:p>
    <w:p w:rsidR="0048581F" w:rsidRPr="0047053D" w:rsidRDefault="0048581F" w:rsidP="00292273">
      <w:pPr>
        <w:widowControl w:val="0"/>
        <w:autoSpaceDE w:val="0"/>
        <w:autoSpaceDN w:val="0"/>
        <w:adjustRightInd w:val="0"/>
        <w:ind w:left="2124" w:firstLine="708"/>
        <w:jc w:val="right"/>
      </w:pPr>
      <w:r w:rsidRPr="0047053D">
        <w:t xml:space="preserve">                           от </w:t>
      </w:r>
      <w:r w:rsidR="00E53779">
        <w:t>_____________</w:t>
      </w:r>
      <w:r w:rsidRPr="0047053D">
        <w:t xml:space="preserve"> 20</w:t>
      </w:r>
      <w:r w:rsidR="00292273" w:rsidRPr="0047053D">
        <w:t>2</w:t>
      </w:r>
      <w:r w:rsidR="00E53779">
        <w:t>0</w:t>
      </w:r>
      <w:r w:rsidRPr="0047053D">
        <w:t xml:space="preserve"> г. N</w:t>
      </w:r>
      <w:r w:rsidR="00E53779">
        <w:t>__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ind w:left="4248" w:firstLine="708"/>
        <w:jc w:val="right"/>
      </w:pPr>
    </w:p>
    <w:p w:rsidR="0048581F" w:rsidRDefault="0048581F" w:rsidP="0048581F">
      <w:pPr>
        <w:widowControl w:val="0"/>
        <w:autoSpaceDE w:val="0"/>
        <w:autoSpaceDN w:val="0"/>
        <w:adjustRightInd w:val="0"/>
        <w:jc w:val="center"/>
      </w:pPr>
    </w:p>
    <w:p w:rsidR="001A7A4C" w:rsidRPr="0047053D" w:rsidRDefault="001A7A4C" w:rsidP="0048581F">
      <w:pPr>
        <w:widowControl w:val="0"/>
        <w:autoSpaceDE w:val="0"/>
        <w:autoSpaceDN w:val="0"/>
        <w:adjustRightInd w:val="0"/>
        <w:jc w:val="center"/>
      </w:pP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3"/>
      <w:bookmarkEnd w:id="0"/>
      <w:r w:rsidRPr="0047053D">
        <w:rPr>
          <w:b/>
          <w:bCs/>
        </w:rPr>
        <w:t>ПОРЯДОК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7053D">
        <w:rPr>
          <w:b/>
          <w:bCs/>
        </w:rPr>
        <w:t>СОСТАВЛЕНИЯ И ВЕДЕНИЯ КАССОВОГО ПЛАНА ИСПОЛНЕНИЯ БЮДЖЕТА</w:t>
      </w:r>
    </w:p>
    <w:p w:rsidR="0048581F" w:rsidRPr="0047053D" w:rsidRDefault="00E53779" w:rsidP="004858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СЕЛЬСКОГО ПОСЕЛЕНИЯ </w:t>
      </w:r>
      <w:r w:rsidR="00A35DC4">
        <w:rPr>
          <w:b/>
          <w:bCs/>
        </w:rPr>
        <w:t>ТАКАРЛИКОВСКИЙ</w:t>
      </w:r>
      <w:r>
        <w:rPr>
          <w:b/>
          <w:bCs/>
        </w:rPr>
        <w:t xml:space="preserve">СЕЛЬСОВЕТ </w:t>
      </w:r>
      <w:r w:rsidR="0048581F" w:rsidRPr="0047053D">
        <w:rPr>
          <w:b/>
          <w:bCs/>
        </w:rPr>
        <w:t>МУНИЦИПАЛЬНОГО РАЙОНА ДЮРТЮЛИНСКИЙ РАЙОН РЕСПУБЛИКИ БАШКОРТОСТАН В ТЕКУЩЕМ ФИНАНСОВОМ ГОДУ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</w:pP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  <w:outlineLvl w:val="1"/>
      </w:pPr>
      <w:r w:rsidRPr="0047053D">
        <w:t>I. ОБЩИЕ ПОЛОЖЕНИЯ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</w:pPr>
    </w:p>
    <w:p w:rsidR="0048581F" w:rsidRPr="0047053D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1. </w:t>
      </w:r>
      <w:proofErr w:type="gramStart"/>
      <w:r w:rsidRPr="0047053D">
        <w:t xml:space="preserve">Настоящий Порядок составления и ведения кассового плана исполнения </w:t>
      </w:r>
      <w:r w:rsidR="0049388B">
        <w:t xml:space="preserve">бюджета сельского поселения </w:t>
      </w:r>
      <w:r w:rsidR="00A35DC4">
        <w:t>Такарликовский</w:t>
      </w:r>
      <w:r w:rsidR="00A04B6D">
        <w:t xml:space="preserve"> </w:t>
      </w:r>
      <w:r w:rsidR="0049388B">
        <w:t>сельсовет  муниципального района Дюртюлинский район Республики Башкортостан</w:t>
      </w:r>
      <w:r w:rsidRPr="0047053D">
        <w:t xml:space="preserve"> в текущем финансовом году (далее - Порядок) разработан в соответствии со </w:t>
      </w:r>
      <w:hyperlink r:id="rId6" w:history="1">
        <w:r w:rsidRPr="0047053D">
          <w:t>статьей 217.1</w:t>
        </w:r>
      </w:hyperlink>
      <w:r w:rsidRPr="0047053D">
        <w:t xml:space="preserve"> Бюджетного кодекса Российской Федерации и определяет правила составления и ведения кассового плана исполнения </w:t>
      </w:r>
      <w:r w:rsidR="0049388B">
        <w:t xml:space="preserve">бюджета сельского поселения </w:t>
      </w:r>
      <w:r w:rsidR="00A35DC4">
        <w:t>Такарликовский</w:t>
      </w:r>
      <w:r w:rsidR="00A04B6D">
        <w:t xml:space="preserve"> </w:t>
      </w:r>
      <w:r w:rsidR="0049388B">
        <w:t>сельсовет  муниципального района Дюртюлинский район Республики Башкортостан</w:t>
      </w:r>
      <w:r w:rsidRPr="0047053D">
        <w:t>.</w:t>
      </w:r>
      <w:proofErr w:type="gramEnd"/>
    </w:p>
    <w:p w:rsidR="0048581F" w:rsidRPr="0047053D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2. </w:t>
      </w:r>
      <w:proofErr w:type="gramStart"/>
      <w:r w:rsidRPr="0047053D">
        <w:t>Кассовый план исполнения бюджета</w:t>
      </w:r>
      <w:r w:rsidR="0049388B">
        <w:t xml:space="preserve"> сельского поселения </w:t>
      </w:r>
      <w:r w:rsidR="00A35DC4">
        <w:t>Такарликовский</w:t>
      </w:r>
      <w:r w:rsidR="00A04B6D">
        <w:t xml:space="preserve"> </w:t>
      </w:r>
      <w:r w:rsidR="0049388B">
        <w:t xml:space="preserve">сельсовет  </w:t>
      </w:r>
      <w:r w:rsidRPr="0047053D">
        <w:t xml:space="preserve">муниципального района Дюртюлинский район муниципального района Дюртюлинский район Республики Башкортостан (далее - кассовый план) на очередной финансовый год составляется по </w:t>
      </w:r>
      <w:hyperlink w:anchor="Par418" w:history="1">
        <w:r w:rsidRPr="0047053D">
          <w:t>форме</w:t>
        </w:r>
      </w:hyperlink>
      <w:r w:rsidRPr="0047053D">
        <w:t xml:space="preserve"> согласно приложению N </w:t>
      </w:r>
      <w:r w:rsidR="00833E51">
        <w:t>4</w:t>
      </w:r>
      <w:r w:rsidRPr="0047053D">
        <w:t xml:space="preserve"> к настоящему Порядку и утверждается </w:t>
      </w:r>
      <w:r w:rsidR="0049388B">
        <w:t xml:space="preserve">главой администрации сельского поселения </w:t>
      </w:r>
      <w:r w:rsidR="00A35DC4">
        <w:t>Такарликовский</w:t>
      </w:r>
      <w:r w:rsidR="00A04B6D">
        <w:t xml:space="preserve"> </w:t>
      </w:r>
      <w:r w:rsidR="0049388B">
        <w:t>сельсовет  муниципального района Дюртюлинский район Республики Башкортостан</w:t>
      </w:r>
      <w:r w:rsidR="00174169">
        <w:t xml:space="preserve"> </w:t>
      </w:r>
      <w:r w:rsidR="004421FF">
        <w:t>(лицом, исполняющим его обязанности)</w:t>
      </w:r>
      <w:r w:rsidRPr="0047053D">
        <w:t>.</w:t>
      </w:r>
      <w:proofErr w:type="gramEnd"/>
    </w:p>
    <w:p w:rsidR="0048581F" w:rsidRPr="0047053D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>3. Составление и ведение кассового плана осуществляется на основании: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показателей для кассового плана по кассовым поступлениям доходов </w:t>
      </w:r>
      <w:r w:rsidR="0049388B">
        <w:t xml:space="preserve">бюджета сельского поселения </w:t>
      </w:r>
      <w:r w:rsidR="00A35DC4">
        <w:t>Такарликовский</w:t>
      </w:r>
      <w:r w:rsidR="00A04B6D">
        <w:t xml:space="preserve"> </w:t>
      </w:r>
      <w:r w:rsidR="0049388B">
        <w:t>сельсовет  муниципального района Дюртюлинский район Республики Башкортостан</w:t>
      </w:r>
      <w:r w:rsidRPr="0047053D">
        <w:t xml:space="preserve">, формируемых в порядке, предусмотренном </w:t>
      </w:r>
      <w:hyperlink w:anchor="Par51" w:history="1">
        <w:r w:rsidRPr="0047053D">
          <w:t>главой II</w:t>
        </w:r>
      </w:hyperlink>
      <w:r w:rsidRPr="0047053D">
        <w:t xml:space="preserve"> настоящего Порядка;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показателей для кассового плана по кассовым выплатам по расходам </w:t>
      </w:r>
      <w:r w:rsidR="0049388B">
        <w:t xml:space="preserve">бюджета сельского поселения </w:t>
      </w:r>
      <w:r w:rsidR="00A35DC4">
        <w:t>Такарликовский</w:t>
      </w:r>
      <w:r w:rsidR="00A04B6D">
        <w:t xml:space="preserve"> </w:t>
      </w:r>
      <w:r w:rsidR="0049388B">
        <w:t>сельсовет  муниципального района Дюртюлинский район Республики Башкортостан</w:t>
      </w:r>
      <w:r w:rsidRPr="0047053D">
        <w:t xml:space="preserve">, формируемых в порядке, предусмотренном </w:t>
      </w:r>
      <w:hyperlink w:anchor="Par85" w:history="1">
        <w:r w:rsidRPr="0047053D">
          <w:t>главой III</w:t>
        </w:r>
      </w:hyperlink>
      <w:r w:rsidRPr="0047053D">
        <w:t xml:space="preserve"> настоящего Порядка;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показателей для кассового плана по кассовым поступлениям и кассовым выплатам по источникам финансирования дефицита </w:t>
      </w:r>
      <w:r w:rsidR="0049388B">
        <w:t xml:space="preserve">бюджета сельского поселения </w:t>
      </w:r>
      <w:r w:rsidR="00A35DC4">
        <w:t>Такарликовский</w:t>
      </w:r>
      <w:r w:rsidR="00A04B6D">
        <w:t xml:space="preserve"> </w:t>
      </w:r>
      <w:r w:rsidR="0049388B">
        <w:t>сельсовет  муниципального района Дюртюлинский район Республики Башкортостан</w:t>
      </w:r>
      <w:r w:rsidRPr="0047053D">
        <w:t xml:space="preserve">, формируемых в порядке, предусмотренном </w:t>
      </w:r>
      <w:hyperlink w:anchor="Par111" w:history="1">
        <w:r w:rsidRPr="0047053D">
          <w:t>главой IV</w:t>
        </w:r>
      </w:hyperlink>
      <w:r w:rsidRPr="0047053D">
        <w:t xml:space="preserve"> настоящего Порядка;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>иных необходимых показателей.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1" w:history="1">
        <w:r w:rsidRPr="0047053D">
          <w:t>главами II</w:t>
        </w:r>
      </w:hyperlink>
      <w:r w:rsidRPr="0047053D">
        <w:t xml:space="preserve"> - </w:t>
      </w:r>
      <w:hyperlink w:anchor="Par111" w:history="1">
        <w:r w:rsidRPr="0047053D">
          <w:t>IV</w:t>
        </w:r>
      </w:hyperlink>
      <w:r w:rsidRPr="0047053D">
        <w:t xml:space="preserve"> настоящего Порядка.</w:t>
      </w:r>
    </w:p>
    <w:p w:rsidR="0048581F" w:rsidRDefault="0048581F" w:rsidP="0048581F">
      <w:pPr>
        <w:widowControl w:val="0"/>
        <w:autoSpaceDE w:val="0"/>
        <w:autoSpaceDN w:val="0"/>
        <w:adjustRightInd w:val="0"/>
        <w:jc w:val="center"/>
      </w:pPr>
    </w:p>
    <w:p w:rsidR="001A7A4C" w:rsidRDefault="001A7A4C" w:rsidP="0048581F">
      <w:pPr>
        <w:widowControl w:val="0"/>
        <w:autoSpaceDE w:val="0"/>
        <w:autoSpaceDN w:val="0"/>
        <w:adjustRightInd w:val="0"/>
        <w:jc w:val="center"/>
      </w:pPr>
    </w:p>
    <w:p w:rsidR="001A7A4C" w:rsidRDefault="001A7A4C" w:rsidP="0048581F">
      <w:pPr>
        <w:widowControl w:val="0"/>
        <w:autoSpaceDE w:val="0"/>
        <w:autoSpaceDN w:val="0"/>
        <w:adjustRightInd w:val="0"/>
        <w:jc w:val="center"/>
      </w:pPr>
    </w:p>
    <w:p w:rsidR="001A7A4C" w:rsidRPr="0047053D" w:rsidRDefault="001A7A4C" w:rsidP="0048581F">
      <w:pPr>
        <w:widowControl w:val="0"/>
        <w:autoSpaceDE w:val="0"/>
        <w:autoSpaceDN w:val="0"/>
        <w:adjustRightInd w:val="0"/>
        <w:jc w:val="center"/>
      </w:pP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</w:pP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51"/>
      <w:bookmarkEnd w:id="1"/>
      <w:r w:rsidRPr="0047053D">
        <w:lastRenderedPageBreak/>
        <w:t>II. ПОРЯДОК СОСТАВЛЕНИЯ, УТОЧНЕНИЯ И ПРЕДСТАВЛЕНИЯ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</w:pPr>
      <w:r w:rsidRPr="0047053D">
        <w:t>ПОКАЗАТЕЛЕЙ ДЛЯ КАССОВОГО ПЛАНА ПО КАССОВЫМ ПОСТУПЛЕНИЯМ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</w:pPr>
      <w:r w:rsidRPr="0047053D">
        <w:t xml:space="preserve">ДОХОДОВ </w:t>
      </w:r>
      <w:r w:rsidR="0049388B">
        <w:t xml:space="preserve">БЮДЖЕТА СЕЛЬСКОГО ПОСЕЛЕНИЯ </w:t>
      </w:r>
      <w:r w:rsidR="00A35DC4">
        <w:t>ТАКАРЛИКОВСКИЙ</w:t>
      </w:r>
      <w:r w:rsidR="00267C71">
        <w:t xml:space="preserve"> </w:t>
      </w:r>
      <w:r w:rsidR="0049388B">
        <w:t>СЕЛЬСОВЕТ  МУНИЦИПАЛЬНОГО РАЙОНА ДЮРТЮЛИНСКИЙ РАЙОН РЕСПУБЛИКИ БАШКОРТОСТАН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</w:pPr>
    </w:p>
    <w:p w:rsidR="0048581F" w:rsidRPr="00D53F33" w:rsidRDefault="0048581F" w:rsidP="00C22E5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F33">
        <w:rPr>
          <w:rFonts w:ascii="Times New Roman" w:hAnsi="Times New Roman" w:cs="Times New Roman"/>
          <w:sz w:val="24"/>
          <w:szCs w:val="24"/>
        </w:rPr>
        <w:t xml:space="preserve">5. Показатели для кассового плана по кассовым поступлениям доходов </w:t>
      </w:r>
      <w:r w:rsidR="0049388B" w:rsidRPr="00D53F33">
        <w:rPr>
          <w:rFonts w:ascii="Times New Roman" w:hAnsi="Times New Roman" w:cs="Times New Roman"/>
          <w:sz w:val="24"/>
          <w:szCs w:val="24"/>
        </w:rPr>
        <w:t xml:space="preserve">бюджета сельского поселения </w:t>
      </w:r>
      <w:r w:rsidR="00A35DC4">
        <w:rPr>
          <w:rFonts w:ascii="Times New Roman" w:hAnsi="Times New Roman" w:cs="Times New Roman"/>
          <w:sz w:val="24"/>
          <w:szCs w:val="24"/>
        </w:rPr>
        <w:t>Такарликовский</w:t>
      </w:r>
      <w:r w:rsidR="00A04B6D">
        <w:rPr>
          <w:rFonts w:ascii="Times New Roman" w:hAnsi="Times New Roman" w:cs="Times New Roman"/>
          <w:sz w:val="24"/>
          <w:szCs w:val="24"/>
        </w:rPr>
        <w:t xml:space="preserve"> </w:t>
      </w:r>
      <w:r w:rsidR="0049388B" w:rsidRPr="00D53F33">
        <w:rPr>
          <w:rFonts w:ascii="Times New Roman" w:hAnsi="Times New Roman" w:cs="Times New Roman"/>
          <w:sz w:val="24"/>
          <w:szCs w:val="24"/>
        </w:rPr>
        <w:t>сельсовет  муниципального района Дюртюлинский район Республики Башкортостан</w:t>
      </w:r>
      <w:r w:rsidRPr="00D53F33">
        <w:rPr>
          <w:rFonts w:ascii="Times New Roman" w:hAnsi="Times New Roman" w:cs="Times New Roman"/>
          <w:sz w:val="24"/>
          <w:szCs w:val="24"/>
        </w:rPr>
        <w:t xml:space="preserve"> формируются на основании </w:t>
      </w:r>
      <w:hyperlink w:anchor="Par154" w:history="1">
        <w:r w:rsidRPr="00D53F33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D53F33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поступлений доходов в бюджет </w:t>
      </w:r>
      <w:r w:rsidR="0049388B" w:rsidRPr="00D53F33">
        <w:rPr>
          <w:sz w:val="24"/>
          <w:szCs w:val="24"/>
        </w:rPr>
        <w:t xml:space="preserve">сельского поселения </w:t>
      </w:r>
      <w:r w:rsidR="00A35DC4">
        <w:rPr>
          <w:rFonts w:ascii="Times New Roman" w:hAnsi="Times New Roman" w:cs="Times New Roman"/>
          <w:sz w:val="24"/>
          <w:szCs w:val="24"/>
        </w:rPr>
        <w:t>Такарликовский</w:t>
      </w:r>
      <w:r w:rsidR="00A04B6D" w:rsidRPr="00A04B6D">
        <w:rPr>
          <w:rFonts w:ascii="Times New Roman" w:hAnsi="Times New Roman" w:cs="Times New Roman"/>
          <w:sz w:val="24"/>
          <w:szCs w:val="24"/>
        </w:rPr>
        <w:t xml:space="preserve"> </w:t>
      </w:r>
      <w:r w:rsidR="0049388B" w:rsidRPr="00A04B6D">
        <w:rPr>
          <w:rFonts w:ascii="Times New Roman" w:hAnsi="Times New Roman" w:cs="Times New Roman"/>
          <w:sz w:val="24"/>
          <w:szCs w:val="24"/>
        </w:rPr>
        <w:t>сельсовет</w:t>
      </w:r>
      <w:r w:rsidR="0049388B" w:rsidRPr="00D53F33">
        <w:rPr>
          <w:sz w:val="24"/>
          <w:szCs w:val="24"/>
        </w:rPr>
        <w:t xml:space="preserve">  </w:t>
      </w:r>
      <w:r w:rsidRPr="00D53F33">
        <w:rPr>
          <w:rFonts w:ascii="Times New Roman" w:hAnsi="Times New Roman" w:cs="Times New Roman"/>
          <w:sz w:val="24"/>
          <w:szCs w:val="24"/>
        </w:rPr>
        <w:t>муниципального района Дюртюлинский район (приложение N 1 к настоящему Порядку</w:t>
      </w:r>
      <w:r w:rsidR="00FB5D0D">
        <w:rPr>
          <w:rFonts w:ascii="Times New Roman" w:hAnsi="Times New Roman" w:cs="Times New Roman"/>
          <w:sz w:val="24"/>
          <w:szCs w:val="24"/>
        </w:rPr>
        <w:t>)</w:t>
      </w:r>
      <w:r w:rsidR="00C22E51" w:rsidRPr="00D53F33">
        <w:rPr>
          <w:rFonts w:ascii="Times New Roman" w:hAnsi="Times New Roman" w:cs="Times New Roman"/>
          <w:sz w:val="24"/>
          <w:szCs w:val="24"/>
        </w:rPr>
        <w:t>.</w:t>
      </w:r>
    </w:p>
    <w:p w:rsidR="0048581F" w:rsidRPr="008607DD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8607DD">
        <w:t xml:space="preserve">6. </w:t>
      </w:r>
      <w:proofErr w:type="gramStart"/>
      <w:r w:rsidR="00C22E51" w:rsidRPr="008607DD">
        <w:t xml:space="preserve">В целях составления кассового плана не позднее десятого рабочего дня со дня принятия решения </w:t>
      </w:r>
      <w:r w:rsidR="00D53F33">
        <w:t xml:space="preserve">сельского поселения </w:t>
      </w:r>
      <w:r w:rsidR="00A35DC4">
        <w:t>Такарликовский</w:t>
      </w:r>
      <w:r w:rsidR="00A04B6D">
        <w:t xml:space="preserve"> </w:t>
      </w:r>
      <w:r w:rsidR="00D53F33">
        <w:t xml:space="preserve">сельсовет  </w:t>
      </w:r>
      <w:r w:rsidR="00C22E51" w:rsidRPr="008607DD">
        <w:t>муниципального района Дюртюлинский район Республики Башкортостан о бюджете</w:t>
      </w:r>
      <w:r w:rsidR="00D53F33">
        <w:t xml:space="preserve"> сельского поселения </w:t>
      </w:r>
      <w:r w:rsidR="00A35DC4">
        <w:t>Такарликовский</w:t>
      </w:r>
      <w:r w:rsidR="00A04B6D">
        <w:t xml:space="preserve"> </w:t>
      </w:r>
      <w:r w:rsidR="00D53F33">
        <w:t xml:space="preserve">сельсовет  </w:t>
      </w:r>
      <w:r w:rsidR="00C22E51" w:rsidRPr="008607DD">
        <w:t xml:space="preserve">муниципального района Дюртюлинский район Республики Башкортостан на очередной финансовый год и плановый период </w:t>
      </w:r>
      <w:r w:rsidRPr="008607DD">
        <w:t xml:space="preserve">формируется помесячное распределение поступлений соответствующих доходов в бюджет </w:t>
      </w:r>
      <w:r w:rsidR="00D53F33">
        <w:t xml:space="preserve">сельского поселения </w:t>
      </w:r>
      <w:r w:rsidR="00A35DC4">
        <w:t>Такарликовский</w:t>
      </w:r>
      <w:r w:rsidR="00A04B6D">
        <w:t xml:space="preserve"> </w:t>
      </w:r>
      <w:r w:rsidR="00D53F33">
        <w:t xml:space="preserve">сельсовет  </w:t>
      </w:r>
      <w:r w:rsidRPr="008607DD">
        <w:t>муниципального района Дюртюлинский район Республики</w:t>
      </w:r>
      <w:proofErr w:type="gramEnd"/>
      <w:r w:rsidRPr="008607DD">
        <w:t xml:space="preserve"> Башкорт</w:t>
      </w:r>
      <w:r w:rsidR="00FB5D0D">
        <w:t>остан на текущий финансовый год.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7. В целях ведения кассового плана администрация сельского поселения формирует уточненные </w:t>
      </w:r>
      <w:hyperlink w:anchor="Par154" w:history="1">
        <w:r w:rsidRPr="0047053D">
          <w:t>сведения</w:t>
        </w:r>
      </w:hyperlink>
      <w:r w:rsidRPr="0047053D">
        <w:t xml:space="preserve"> о помесячном распределении администрируемых ими поступлений соответствующих доходов </w:t>
      </w:r>
      <w:r w:rsidR="0049388B">
        <w:t xml:space="preserve">бюджета сельского поселения </w:t>
      </w:r>
      <w:r w:rsidR="00A35DC4">
        <w:t>Такарликовский</w:t>
      </w:r>
      <w:r w:rsidR="00A04B6D">
        <w:t xml:space="preserve"> </w:t>
      </w:r>
      <w:r w:rsidR="0049388B">
        <w:t>сельсовет  муниципального района Дюртюлинский район Республики Башкортостан</w:t>
      </w:r>
      <w:r w:rsidRPr="0047053D">
        <w:t xml:space="preserve"> на текущий финансовый год (приложение N 1 к настоящему Порядку).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При уточнении сведений о помесячном распределении поступлений доходов в бюджет  муниципального района Дюртюлинский район на текущий финансовый год, указываются фактические кассовые поступления доходов в бюджет </w:t>
      </w:r>
      <w:r w:rsidR="00FB5D0D">
        <w:t xml:space="preserve">сельского поселения </w:t>
      </w:r>
      <w:r w:rsidR="00A35DC4">
        <w:t>Такарликовский</w:t>
      </w:r>
      <w:r w:rsidR="00A04B6D">
        <w:t xml:space="preserve"> </w:t>
      </w:r>
      <w:r w:rsidR="00FB5D0D">
        <w:t>сельсовет</w:t>
      </w:r>
      <w:r w:rsidRPr="0047053D">
        <w:t xml:space="preserve"> муниципального района Дюртюлинский район Республики Башкортостан за отчетный период, и уточняются соответствующие показатели периода, следующего за текущим месяцем.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47053D">
        <w:t xml:space="preserve">В случае отклонения фактических поступлений по видам доходов </w:t>
      </w:r>
      <w:r w:rsidR="0049388B">
        <w:t xml:space="preserve">бюджета сельского поселения </w:t>
      </w:r>
      <w:r w:rsidR="00A35DC4">
        <w:t>Такарликовский</w:t>
      </w:r>
      <w:r w:rsidR="00A04B6D">
        <w:t xml:space="preserve"> </w:t>
      </w:r>
      <w:r w:rsidR="0049388B">
        <w:t>сельсовет муниципального района Дюртюлинский район Республики Башкортостан</w:t>
      </w:r>
      <w:r w:rsidRPr="0047053D">
        <w:t xml:space="preserve">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</w:t>
      </w:r>
      <w:proofErr w:type="gramEnd"/>
      <w:r w:rsidRPr="0047053D">
        <w:t xml:space="preserve"> месяца, следующего за от</w:t>
      </w:r>
      <w:r w:rsidR="006C6798" w:rsidRPr="0047053D">
        <w:t>четным периодом, представляется</w:t>
      </w:r>
      <w:r w:rsidR="00FB5D0D">
        <w:t xml:space="preserve"> Главе администрации сельского поселения </w:t>
      </w:r>
      <w:r w:rsidR="00A35DC4">
        <w:t>Такарликовский</w:t>
      </w:r>
      <w:r w:rsidR="00A04B6D">
        <w:t xml:space="preserve"> </w:t>
      </w:r>
      <w:r w:rsidR="00FB5D0D">
        <w:t>сельсовет</w:t>
      </w:r>
      <w:r w:rsidR="001A7A4C">
        <w:t xml:space="preserve"> муниципального района Дюртюлинский район Республики Башкортостан (далее</w:t>
      </w:r>
      <w:r w:rsidR="007C421B">
        <w:t xml:space="preserve"> </w:t>
      </w:r>
      <w:r w:rsidR="001A7A4C">
        <w:t>- Глава администрации)</w:t>
      </w:r>
      <w:r w:rsidRPr="0047053D">
        <w:t>.</w:t>
      </w:r>
    </w:p>
    <w:p w:rsidR="00BF6C6E" w:rsidRDefault="0048581F" w:rsidP="00BF6C6E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8.  </w:t>
      </w:r>
      <w:r w:rsidR="00FB5D0D" w:rsidRPr="009E50F5">
        <w:t xml:space="preserve">Прогноз поступлений доходов в бюджет сельского поселения </w:t>
      </w:r>
      <w:r w:rsidR="00A35DC4">
        <w:t>Такарликовский</w:t>
      </w:r>
      <w:r w:rsidR="00A04B6D">
        <w:t xml:space="preserve"> </w:t>
      </w:r>
      <w:r w:rsidR="001A7A4C">
        <w:t xml:space="preserve">сельсовет муниципального района Дюртюлинский район Республики Башкортостан </w:t>
      </w:r>
      <w:r w:rsidR="00FB5D0D" w:rsidRPr="009E50F5">
        <w:t xml:space="preserve">на текущий финансовый год с помесячным распределением поступлений в разрезе </w:t>
      </w:r>
      <w:proofErr w:type="gramStart"/>
      <w:r w:rsidR="00FB5D0D" w:rsidRPr="009E50F5">
        <w:t>кодов классификации доходов бюджетов Российской Федерации</w:t>
      </w:r>
      <w:proofErr w:type="gramEnd"/>
      <w:r w:rsidR="00FB5D0D" w:rsidRPr="009E50F5">
        <w:t xml:space="preserve"> составляется  </w:t>
      </w:r>
      <w:r w:rsidR="006C6798" w:rsidRPr="0047053D">
        <w:t xml:space="preserve">(приложение N </w:t>
      </w:r>
      <w:r w:rsidR="00833E51">
        <w:t>5</w:t>
      </w:r>
      <w:r w:rsidR="006C6798" w:rsidRPr="0047053D">
        <w:t xml:space="preserve"> к настоящему Порядку</w:t>
      </w:r>
      <w:r w:rsidR="00FB5D0D">
        <w:t>)</w:t>
      </w:r>
      <w:r w:rsidR="006C6798" w:rsidRPr="0047053D">
        <w:t>:</w:t>
      </w:r>
      <w:r w:rsidR="00BF6C6E">
        <w:t xml:space="preserve"> </w:t>
      </w:r>
    </w:p>
    <w:p w:rsidR="00BF6C6E" w:rsidRDefault="006C6798" w:rsidP="00BF6C6E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в целях составления кассового плана - не позднее третьего рабочего дня января года, следующего за </w:t>
      </w:r>
      <w:proofErr w:type="gramStart"/>
      <w:r w:rsidRPr="0047053D">
        <w:t>отчетным</w:t>
      </w:r>
      <w:proofErr w:type="gramEnd"/>
      <w:r w:rsidRPr="0047053D">
        <w:t>;</w:t>
      </w:r>
    </w:p>
    <w:p w:rsidR="006C6798" w:rsidRPr="0047053D" w:rsidRDefault="006C6798" w:rsidP="00BF6C6E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6C6798" w:rsidRPr="0047053D" w:rsidRDefault="006C6798" w:rsidP="006C6798">
      <w:pPr>
        <w:widowControl w:val="0"/>
        <w:autoSpaceDE w:val="0"/>
        <w:autoSpaceDN w:val="0"/>
        <w:adjustRightInd w:val="0"/>
        <w:ind w:firstLine="540"/>
        <w:jc w:val="both"/>
      </w:pPr>
    </w:p>
    <w:p w:rsidR="006C6798" w:rsidRPr="0047053D" w:rsidRDefault="006C6798" w:rsidP="006C6798">
      <w:pPr>
        <w:widowControl w:val="0"/>
        <w:autoSpaceDE w:val="0"/>
        <w:autoSpaceDN w:val="0"/>
        <w:adjustRightInd w:val="0"/>
        <w:ind w:firstLine="540"/>
        <w:jc w:val="both"/>
      </w:pP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85"/>
      <w:bookmarkEnd w:id="2"/>
      <w:r w:rsidRPr="0047053D">
        <w:lastRenderedPageBreak/>
        <w:t>III. ПОРЯДОК СОСТАВЛЕНИЯ, УТОЧНЕНИЯ И ПРЕДСТАВЛЕНИЯ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</w:pPr>
      <w:r w:rsidRPr="0047053D">
        <w:t xml:space="preserve">ПОКАЗАТЕЛЕЙ ДЛЯ КАССОВОГО ПЛАНА ПО КАССОВЫМ ВЫПЛАТАМ </w:t>
      </w:r>
      <w:proofErr w:type="gramStart"/>
      <w:r w:rsidRPr="0047053D">
        <w:t>ПО</w:t>
      </w:r>
      <w:proofErr w:type="gramEnd"/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</w:pPr>
      <w:r w:rsidRPr="0047053D">
        <w:t xml:space="preserve">РАСХОДАМ  </w:t>
      </w:r>
      <w:r w:rsidR="001A7A4C">
        <w:t xml:space="preserve">БЮДЖЕТА СЕЛЬСКОГО ПОСЕЛЕНИЯ </w:t>
      </w:r>
      <w:r w:rsidR="00A35DC4">
        <w:t>ТАКАРЛИКОВСКИЙ</w:t>
      </w:r>
      <w:r w:rsidR="001A7A4C">
        <w:t xml:space="preserve">СЕЛЬСОВЕТ </w:t>
      </w:r>
      <w:r w:rsidRPr="0047053D">
        <w:t>МУНИЦИПАЛЬНОГО РАЙОНА ДЮРТЮЛИНСКИЙ  РАЙОН РЕСПУБЛИКИ БАШКОРТОСТАН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</w:pPr>
    </w:p>
    <w:p w:rsidR="0048581F" w:rsidRPr="0047053D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9. Показатели для кассового плана по кассовым выплатам по расходам </w:t>
      </w:r>
      <w:r w:rsidR="0049388B">
        <w:t xml:space="preserve">бюджета сельского поселения </w:t>
      </w:r>
      <w:r w:rsidR="00A35DC4">
        <w:t>Такарликовский</w:t>
      </w:r>
      <w:r w:rsidR="00A04B6D">
        <w:t xml:space="preserve"> </w:t>
      </w:r>
      <w:r w:rsidR="0049388B">
        <w:t>сельсовет  муниципального района Дюртюлинский район Республики Башкортостан</w:t>
      </w:r>
      <w:r w:rsidRPr="0047053D">
        <w:t xml:space="preserve"> формируются на основании: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сводной бюджетной росписи </w:t>
      </w:r>
      <w:r w:rsidR="0049388B">
        <w:t xml:space="preserve">бюджета сельского поселения </w:t>
      </w:r>
      <w:r w:rsidR="00A35DC4">
        <w:t>Такарликовский</w:t>
      </w:r>
      <w:r w:rsidR="00A04B6D">
        <w:t xml:space="preserve"> </w:t>
      </w:r>
      <w:r w:rsidR="0049388B">
        <w:t>сельсовет  муниципального района Дюртюлинский район Республики Башкортостан</w:t>
      </w:r>
      <w:r w:rsidRPr="0047053D">
        <w:t>;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>прогнозов кассовых выплат по расходам бюджета муниципального района Дюртюлинский район Республики Башкортостан на текущий финансовый год с помесячной детализацией (</w:t>
      </w:r>
      <w:hyperlink w:anchor="Par201" w:history="1">
        <w:r w:rsidRPr="0047053D">
          <w:t>приложение N 2</w:t>
        </w:r>
      </w:hyperlink>
      <w:r w:rsidRPr="0047053D">
        <w:t xml:space="preserve"> к настоящему Порядку).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>10. В целях составления кассового плана:</w:t>
      </w:r>
    </w:p>
    <w:p w:rsidR="004D31D2" w:rsidRPr="0047053D" w:rsidRDefault="001A7A4C" w:rsidP="001A7A4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Администрация сельского поселения </w:t>
      </w:r>
      <w:r w:rsidR="00A35DC4">
        <w:t>Такарликовский</w:t>
      </w:r>
      <w:r w:rsidR="00A04B6D">
        <w:t xml:space="preserve"> </w:t>
      </w:r>
      <w:r>
        <w:t xml:space="preserve">сельсовет муниципального района Дюртюлинский район Республики Башкортостан, как главный распорядитель средств формирует прогноз кассовых выплат по расходам бюджета сельского поселения </w:t>
      </w:r>
      <w:r w:rsidR="00A35DC4">
        <w:t>Такарликовский</w:t>
      </w:r>
      <w:r w:rsidR="00A04B6D">
        <w:t xml:space="preserve"> </w:t>
      </w:r>
      <w:r>
        <w:t xml:space="preserve">сельсовет муниципального района Дюртюлинский район Республики Башкортостан на текущий финансовый год с помесячной детализацией </w:t>
      </w:r>
      <w:r w:rsidRPr="0047053D">
        <w:t>не позднее пятого рабочего дня со дня принятия решения Совета</w:t>
      </w:r>
      <w:r w:rsidR="00E70771">
        <w:t xml:space="preserve"> сельского поселения </w:t>
      </w:r>
      <w:r w:rsidR="00A35DC4">
        <w:t>Такарликовский</w:t>
      </w:r>
      <w:r w:rsidR="00A04B6D">
        <w:t xml:space="preserve"> </w:t>
      </w:r>
      <w:r w:rsidRPr="0047053D">
        <w:t>муниципального района Дюртюлинский район Республики Башкортостан о бюджете</w:t>
      </w:r>
      <w:proofErr w:type="gramEnd"/>
      <w:r w:rsidRPr="0047053D">
        <w:t xml:space="preserve"> </w:t>
      </w:r>
      <w:r w:rsidR="00E70771">
        <w:t xml:space="preserve">сельского поселения </w:t>
      </w:r>
      <w:r w:rsidR="00A35DC4">
        <w:t>Такарликовский</w:t>
      </w:r>
      <w:r w:rsidR="00A04B6D">
        <w:t xml:space="preserve"> </w:t>
      </w:r>
      <w:r w:rsidRPr="0047053D">
        <w:t>муниципального района Дюртюлинский район Республики Башкортостан на очередной ф</w:t>
      </w:r>
      <w:r w:rsidR="00E70771">
        <w:t xml:space="preserve">инансовый год и плановый период </w:t>
      </w:r>
      <w:r w:rsidRPr="0047053D">
        <w:t xml:space="preserve"> </w:t>
      </w:r>
      <w:r w:rsidR="0048581F" w:rsidRPr="0047053D">
        <w:t>(</w:t>
      </w:r>
      <w:hyperlink w:anchor="Par201" w:history="1">
        <w:r w:rsidR="0048581F" w:rsidRPr="0047053D">
          <w:t>приложение N 2</w:t>
        </w:r>
      </w:hyperlink>
      <w:r w:rsidR="0048581F" w:rsidRPr="0047053D">
        <w:t xml:space="preserve"> к настоящему Порядку)</w:t>
      </w:r>
      <w:r w:rsidR="004D31D2" w:rsidRPr="0047053D">
        <w:t xml:space="preserve">. </w:t>
      </w:r>
    </w:p>
    <w:p w:rsidR="00DD7E16" w:rsidRPr="0047053D" w:rsidRDefault="0048581F" w:rsidP="00DD7E16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11. </w:t>
      </w:r>
      <w:r w:rsidR="00E70771">
        <w:t xml:space="preserve">В целях ведения кассового плана формируется уточненный прогноз кассовых выплат по расходам бюджета сельского поселения </w:t>
      </w:r>
      <w:r w:rsidR="00A35DC4">
        <w:t>Такарликовский</w:t>
      </w:r>
      <w:r w:rsidR="00A04B6D">
        <w:t xml:space="preserve"> </w:t>
      </w:r>
      <w:r w:rsidR="00E70771">
        <w:t>сельсовет муниципального района Дюртюлинский район Республики Башкортостан на текущий финансовый год с помесячной детализацией (</w:t>
      </w:r>
      <w:hyperlink w:anchor="Par201" w:history="1">
        <w:r w:rsidR="00E70771" w:rsidRPr="004D5FBE">
          <w:t>приложение N 2</w:t>
        </w:r>
      </w:hyperlink>
      <w:r w:rsidR="00E70771">
        <w:t xml:space="preserve"> к настоящему Порядку)</w:t>
      </w:r>
      <w:r w:rsidR="00DD7E16" w:rsidRPr="0047053D">
        <w:t>.</w:t>
      </w:r>
    </w:p>
    <w:p w:rsidR="004D31D2" w:rsidRPr="0047053D" w:rsidRDefault="004D31D2" w:rsidP="00DD7E16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Уточнение прогнозов кассовых выплат по расходам бюджета </w:t>
      </w:r>
      <w:r w:rsidR="00DD7E16" w:rsidRPr="0047053D">
        <w:t xml:space="preserve">муниципального района Дюртюлинский район </w:t>
      </w:r>
      <w:r w:rsidRPr="0047053D">
        <w:t>Республики Башкортостан на текущий финансовый год осуществляется:</w:t>
      </w:r>
    </w:p>
    <w:p w:rsidR="004D31D2" w:rsidRPr="0047053D" w:rsidRDefault="004D31D2" w:rsidP="004D31D2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в связи с внесением изменений в показатели сводной бюджетной росписи бюджета </w:t>
      </w:r>
      <w:r w:rsidR="00E70771">
        <w:t xml:space="preserve">сельского поселения </w:t>
      </w:r>
      <w:r w:rsidR="00A35DC4">
        <w:t>Такарликовский</w:t>
      </w:r>
      <w:r w:rsidR="00A04B6D">
        <w:t xml:space="preserve"> </w:t>
      </w:r>
      <w:r w:rsidR="00E70771">
        <w:t xml:space="preserve">сельсовет </w:t>
      </w:r>
      <w:r w:rsidR="00DD7E16" w:rsidRPr="0047053D">
        <w:t xml:space="preserve">муниципального района Дюртюлинский район </w:t>
      </w:r>
      <w:r w:rsidRPr="0047053D">
        <w:t xml:space="preserve">Республики Башкортостан - по мере внесения изменений в показатели сводной бюджетной росписи бюджета </w:t>
      </w:r>
      <w:r w:rsidR="00E70771">
        <w:t xml:space="preserve">сельского поселения </w:t>
      </w:r>
      <w:r w:rsidR="00A35DC4">
        <w:t>Такарликовский</w:t>
      </w:r>
      <w:r w:rsidR="00A04B6D">
        <w:t xml:space="preserve"> </w:t>
      </w:r>
      <w:r w:rsidR="00E70771">
        <w:t xml:space="preserve">сельсовет </w:t>
      </w:r>
      <w:r w:rsidR="00DD7E16" w:rsidRPr="0047053D">
        <w:t xml:space="preserve">муниципального района Дюртюлинский район </w:t>
      </w:r>
      <w:r w:rsidRPr="0047053D">
        <w:t>Республики Башкортостан</w:t>
      </w:r>
      <w:r w:rsidR="00DD7E16" w:rsidRPr="0047053D">
        <w:t>;</w:t>
      </w:r>
    </w:p>
    <w:p w:rsidR="00DD7E16" w:rsidRPr="0047053D" w:rsidRDefault="00DD7E16" w:rsidP="004D31D2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на основании информации о кассовом исполнении бюджета </w:t>
      </w:r>
      <w:r w:rsidR="00E70771">
        <w:t xml:space="preserve">сельского поселения </w:t>
      </w:r>
      <w:r w:rsidR="00A35DC4">
        <w:t>Такарликовский</w:t>
      </w:r>
      <w:r w:rsidR="00A04B6D">
        <w:t xml:space="preserve"> </w:t>
      </w:r>
      <w:r w:rsidR="00E70771">
        <w:t xml:space="preserve">сельсовет </w:t>
      </w:r>
      <w:r w:rsidRPr="0047053D">
        <w:t>муниципального района Дюртюлинский 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BF6C6E" w:rsidRDefault="0048581F" w:rsidP="00BF6C6E">
      <w:pPr>
        <w:widowControl w:val="0"/>
        <w:autoSpaceDE w:val="0"/>
        <w:autoSpaceDN w:val="0"/>
        <w:adjustRightInd w:val="0"/>
        <w:ind w:firstLine="539"/>
        <w:jc w:val="both"/>
      </w:pPr>
      <w:r w:rsidRPr="0047053D">
        <w:t xml:space="preserve">При уточнении </w:t>
      </w:r>
      <w:r w:rsidR="00DD7E16" w:rsidRPr="0047053D">
        <w:t xml:space="preserve">прогнозов кассовых выплат </w:t>
      </w:r>
      <w:r w:rsidRPr="0047053D">
        <w:t xml:space="preserve">указываются фактические кассовые выплаты по расходам </w:t>
      </w:r>
      <w:r w:rsidR="0049388B">
        <w:t xml:space="preserve">бюджета сельского поселения </w:t>
      </w:r>
      <w:r w:rsidR="00A35DC4">
        <w:t>Такарликовский</w:t>
      </w:r>
      <w:r w:rsidR="00A04B6D">
        <w:t xml:space="preserve"> </w:t>
      </w:r>
      <w:r w:rsidR="0049388B">
        <w:t>сельсовет  муниципального района Дюртюлинский район Республики Башкортостан</w:t>
      </w:r>
      <w:r w:rsidRPr="0047053D">
        <w:t xml:space="preserve"> за отчетный период и уточняются соответствующие показатели периода, следующего за </w:t>
      </w:r>
      <w:r w:rsidR="004D31D2" w:rsidRPr="0047053D">
        <w:t>отчетным</w:t>
      </w:r>
      <w:r w:rsidRPr="0047053D">
        <w:t xml:space="preserve"> месяцем.</w:t>
      </w:r>
    </w:p>
    <w:p w:rsidR="00DD7E16" w:rsidRPr="0047053D" w:rsidRDefault="00DD7E16" w:rsidP="00BF6C6E">
      <w:pPr>
        <w:widowControl w:val="0"/>
        <w:autoSpaceDE w:val="0"/>
        <w:autoSpaceDN w:val="0"/>
        <w:adjustRightInd w:val="0"/>
        <w:ind w:firstLine="539"/>
        <w:jc w:val="both"/>
      </w:pPr>
      <w:r w:rsidRPr="0047053D">
        <w:t xml:space="preserve">  </w:t>
      </w:r>
      <w:proofErr w:type="gramStart"/>
      <w:r w:rsidRPr="0047053D">
        <w:t xml:space="preserve">В случае отклонения кассовых выплат по расходам бюджета </w:t>
      </w:r>
      <w:r w:rsidR="00E70771">
        <w:t xml:space="preserve">сельского поселения </w:t>
      </w:r>
      <w:r w:rsidR="00A35DC4">
        <w:t>Такарликовский</w:t>
      </w:r>
      <w:r w:rsidR="00A04B6D">
        <w:t xml:space="preserve"> </w:t>
      </w:r>
      <w:r w:rsidR="00E70771">
        <w:t xml:space="preserve">сельсовет </w:t>
      </w:r>
      <w:r w:rsidRPr="0047053D">
        <w:t xml:space="preserve">муниципального района Дюртюлинский район 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показателя,  </w:t>
      </w:r>
      <w:r w:rsidR="00E70771">
        <w:t>Главе администрации</w:t>
      </w:r>
      <w:r w:rsidRPr="0047053D">
        <w:t xml:space="preserve"> </w:t>
      </w:r>
      <w:r w:rsidR="00E70771">
        <w:t>представляется пояснительная</w:t>
      </w:r>
      <w:r w:rsidRPr="0047053D">
        <w:t xml:space="preserve"> записк</w:t>
      </w:r>
      <w:r w:rsidR="00E70771">
        <w:t>а</w:t>
      </w:r>
      <w:r w:rsidRPr="0047053D">
        <w:t xml:space="preserve">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48581F" w:rsidRPr="0047053D" w:rsidRDefault="0048581F" w:rsidP="00DD7E16">
      <w:pPr>
        <w:widowControl w:val="0"/>
        <w:autoSpaceDE w:val="0"/>
        <w:autoSpaceDN w:val="0"/>
        <w:adjustRightInd w:val="0"/>
        <w:jc w:val="both"/>
      </w:pP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111"/>
      <w:bookmarkEnd w:id="3"/>
      <w:r w:rsidRPr="0047053D">
        <w:t>IV. ПОРЯДОК СОСТАВЛЕНИЯ, УТОЧНЕНИЯ И ПРЕДСТАВЛЕНИЯ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</w:pPr>
      <w:r w:rsidRPr="0047053D">
        <w:t>ПОКАЗАТЕЛЕЙ ДЛЯ КАССОВОГО ПЛАНА ПО КАССОВЫМ ПОСТУПЛЕНИЯМ И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</w:pPr>
      <w:r w:rsidRPr="0047053D">
        <w:t>КАССОВЫМ ВЫПЛАТАМ ПО ИСТОЧНИКАМ ФИНАНСИРОВАНИЯ ДЕФИЦИТА</w:t>
      </w:r>
    </w:p>
    <w:p w:rsidR="0048581F" w:rsidRPr="0047053D" w:rsidRDefault="0049388B" w:rsidP="0048581F">
      <w:pPr>
        <w:widowControl w:val="0"/>
        <w:autoSpaceDE w:val="0"/>
        <w:autoSpaceDN w:val="0"/>
        <w:adjustRightInd w:val="0"/>
        <w:jc w:val="center"/>
      </w:pPr>
      <w:r>
        <w:t xml:space="preserve">БЮДЖЕТА СЕЛЬСКОГО ПОСЕЛЕНИЯ </w:t>
      </w:r>
      <w:r w:rsidR="00A35DC4">
        <w:t>ТАКАРЛИКОВСКИЙ</w:t>
      </w:r>
      <w:r>
        <w:t>СЕЛЬСОВЕТ  МУНИЦИПАЛЬНОГО РАЙОНА ДЮРТЮЛИНСКИЙ РАЙОН РЕСПУБЛИКИ БАШКОРТОСТАН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  <w:rPr>
          <w:highlight w:val="yellow"/>
        </w:rPr>
      </w:pPr>
    </w:p>
    <w:p w:rsidR="0048581F" w:rsidRPr="0047053D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12. Показатели для кассового плана по кассовым поступлениям и кассовым выплатам по источникам финансирования дефицита </w:t>
      </w:r>
      <w:r w:rsidR="0049388B">
        <w:t xml:space="preserve">бюджета сельского поселения </w:t>
      </w:r>
      <w:r w:rsidR="00A35DC4">
        <w:t>Такарликовский</w:t>
      </w:r>
      <w:r w:rsidR="00A04B6D">
        <w:t xml:space="preserve"> </w:t>
      </w:r>
      <w:r w:rsidR="0049388B">
        <w:t>сельсовет  муниципального района Дюртюлинский район Республики Башкортостан</w:t>
      </w:r>
      <w:r w:rsidRPr="0047053D">
        <w:t xml:space="preserve"> формируются на основании: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сводной бюджетной росписи </w:t>
      </w:r>
      <w:r w:rsidR="0049388B">
        <w:t xml:space="preserve">бюджета сельского поселения </w:t>
      </w:r>
      <w:r w:rsidR="00A35DC4">
        <w:t>Такарликовский</w:t>
      </w:r>
      <w:r w:rsidR="00A04B6D">
        <w:t xml:space="preserve"> </w:t>
      </w:r>
      <w:r w:rsidR="0049388B">
        <w:t>сельсовет  муниципального района Дюртюлинский район Республики Башкортостан</w:t>
      </w:r>
      <w:r w:rsidRPr="0047053D">
        <w:t xml:space="preserve"> по источникам финансирования дефицита бюджета муниципального района Дюртюлинский район Республики Башкортостан;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прогноза кассовых поступлений и кассовых выплат по источникам финансирования дефицита </w:t>
      </w:r>
      <w:r w:rsidR="0049388B">
        <w:t xml:space="preserve">бюджета сельского поселения </w:t>
      </w:r>
      <w:r w:rsidR="00A35DC4">
        <w:t>Такарликовский</w:t>
      </w:r>
      <w:r w:rsidR="00A04B6D">
        <w:t xml:space="preserve"> </w:t>
      </w:r>
      <w:r w:rsidR="0049388B">
        <w:t>сельсовет  муниципального района Дюртюлинский район Республики Башкортостан</w:t>
      </w:r>
      <w:r w:rsidRPr="0047053D">
        <w:t xml:space="preserve"> на текущий финансовый год с помесячной детализацией (</w:t>
      </w:r>
      <w:hyperlink w:anchor="Par247" w:history="1">
        <w:r w:rsidRPr="0047053D">
          <w:t>приложение N 3</w:t>
        </w:r>
      </w:hyperlink>
      <w:r w:rsidRPr="0047053D">
        <w:t xml:space="preserve"> к настоящему Порядку);</w:t>
      </w:r>
    </w:p>
    <w:p w:rsidR="00512AA8" w:rsidRPr="0047053D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13. </w:t>
      </w:r>
      <w:proofErr w:type="gramStart"/>
      <w:r w:rsidR="000B35D6">
        <w:t>Н</w:t>
      </w:r>
      <w:r w:rsidR="000B35D6" w:rsidRPr="0047053D">
        <w:t xml:space="preserve">е позднее пятого рабочего дня со дня принятия решения  о бюджете муниципального района Дюртюлинский район Республики Башкортостан на очередной финансовый год и плановый период </w:t>
      </w:r>
      <w:r w:rsidR="00E07E5A">
        <w:t>составляется</w:t>
      </w:r>
      <w:r w:rsidR="00E07E5A" w:rsidRPr="00A235F8">
        <w:t xml:space="preserve"> прогноз кассовых поступлений и кассовых выплат по источникам финансирования дефицита бюджета </w:t>
      </w:r>
      <w:r w:rsidR="00E07E5A">
        <w:t xml:space="preserve">сельского поселения </w:t>
      </w:r>
      <w:r w:rsidR="00A35DC4">
        <w:t>Такарликовский</w:t>
      </w:r>
      <w:r w:rsidR="00A04B6D">
        <w:t xml:space="preserve"> </w:t>
      </w:r>
      <w:r w:rsidR="00E07E5A">
        <w:t xml:space="preserve">сельсовет муниципального района Дюртюлинский район </w:t>
      </w:r>
      <w:r w:rsidR="00E07E5A" w:rsidRPr="00A235F8">
        <w:t xml:space="preserve">Республики Башкортостан на текущий финансовый год с помесячной детализацией </w:t>
      </w:r>
      <w:r w:rsidR="00E07E5A" w:rsidRPr="004D5FBE">
        <w:t>(</w:t>
      </w:r>
      <w:hyperlink w:anchor="Par247" w:history="1">
        <w:r w:rsidR="00E07E5A" w:rsidRPr="004D5FBE">
          <w:t>приложение N 3</w:t>
        </w:r>
      </w:hyperlink>
      <w:r w:rsidR="00E07E5A" w:rsidRPr="00A235F8">
        <w:t xml:space="preserve"> к настоящему Порядку</w:t>
      </w:r>
      <w:r w:rsidR="00861964">
        <w:t>)</w:t>
      </w:r>
      <w:r w:rsidR="00512AA8" w:rsidRPr="0047053D">
        <w:t>.</w:t>
      </w:r>
      <w:proofErr w:type="gramEnd"/>
    </w:p>
    <w:p w:rsidR="0048581F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14. В целях ведения кассового плана  </w:t>
      </w:r>
      <w:r w:rsidR="00472832">
        <w:t xml:space="preserve">главными администраторами </w:t>
      </w:r>
      <w:proofErr w:type="gramStart"/>
      <w:r w:rsidR="00472832">
        <w:t xml:space="preserve">источников финансирования </w:t>
      </w:r>
      <w:r w:rsidR="00472832" w:rsidRPr="0047053D">
        <w:t>дефицита бюджета</w:t>
      </w:r>
      <w:r w:rsidR="00472832">
        <w:t xml:space="preserve"> </w:t>
      </w:r>
      <w:r w:rsidR="00472832" w:rsidRPr="0047053D">
        <w:t>муниципального района</w:t>
      </w:r>
      <w:proofErr w:type="gramEnd"/>
      <w:r w:rsidR="00472832" w:rsidRPr="0047053D">
        <w:t xml:space="preserve"> Дюртюлинский район Республики Башкортостан  </w:t>
      </w:r>
      <w:r w:rsidRPr="0047053D">
        <w:t xml:space="preserve">формируется уточненный прогноз кассовых поступлений и кассовых выплат по источникам финансирования дефицита </w:t>
      </w:r>
      <w:r w:rsidR="0049388B">
        <w:t xml:space="preserve">бюджета сельского поселения </w:t>
      </w:r>
      <w:r w:rsidR="00A35DC4">
        <w:t>Такарликовский</w:t>
      </w:r>
      <w:r w:rsidR="00A04B6D">
        <w:t xml:space="preserve"> </w:t>
      </w:r>
      <w:r w:rsidR="0049388B">
        <w:t>сельсовет  муниципального района Дюртюлинский район Республики Башкортостан</w:t>
      </w:r>
      <w:r w:rsidRPr="0047053D">
        <w:t xml:space="preserve">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за отчетный период и уточняются соответствующие показатели</w:t>
      </w:r>
      <w:r w:rsidR="00472832">
        <w:t xml:space="preserve"> периода, следующего за отчетным </w:t>
      </w:r>
      <w:r w:rsidRPr="0047053D">
        <w:t>месяцем.</w:t>
      </w:r>
    </w:p>
    <w:p w:rsidR="008C32A3" w:rsidRPr="0047053D" w:rsidRDefault="008C32A3" w:rsidP="008C32A3">
      <w:pPr>
        <w:autoSpaceDE w:val="0"/>
        <w:autoSpaceDN w:val="0"/>
        <w:adjustRightInd w:val="0"/>
        <w:ind w:firstLine="540"/>
        <w:jc w:val="both"/>
      </w:pPr>
      <w:r>
        <w:t>Уточненный прогноз кассовых поступлений и кассовых выплат по источникам финансирования дефицита бюджета  на текущий финансовый год с детализацией по месяцам представляется главными администраторами источников финансирования дефицита бюджета в период с февраля по дека</w:t>
      </w:r>
      <w:r w:rsidR="00274BEE">
        <w:t xml:space="preserve">брь текущего финансового года </w:t>
      </w:r>
      <w:r>
        <w:t xml:space="preserve"> ежемесячно не позднее четвертого рабочего дня текущего месяца.</w:t>
      </w:r>
    </w:p>
    <w:p w:rsidR="008C32A3" w:rsidRDefault="008C32A3" w:rsidP="008C32A3">
      <w:pPr>
        <w:autoSpaceDE w:val="0"/>
        <w:autoSpaceDN w:val="0"/>
        <w:adjustRightInd w:val="0"/>
        <w:ind w:firstLine="540"/>
        <w:jc w:val="both"/>
      </w:pPr>
      <w:r>
        <w:t xml:space="preserve">В случае отклонения кассовых выплат и кассовых поступлений по источникам финансирования дефицита бюджета  в отчетном периоде от соответствующего показателя прогноза на величину более чем 15 процентов, </w:t>
      </w:r>
      <w:r w:rsidR="00337EA3">
        <w:t>Главе администрации представляется пояснительная</w:t>
      </w:r>
      <w:r>
        <w:t xml:space="preserve"> записк</w:t>
      </w:r>
      <w:r w:rsidR="00337EA3">
        <w:t>а</w:t>
      </w:r>
      <w:r>
        <w:t xml:space="preserve"> с отражением причин указанного отклонения ежемесячно не позднее 15 числа месяца, следующего за отчетным периодом.</w:t>
      </w:r>
    </w:p>
    <w:p w:rsidR="008C32A3" w:rsidRPr="0047053D" w:rsidRDefault="008C32A3" w:rsidP="008873F9">
      <w:pPr>
        <w:widowControl w:val="0"/>
        <w:autoSpaceDE w:val="0"/>
        <w:autoSpaceDN w:val="0"/>
        <w:adjustRightInd w:val="0"/>
        <w:ind w:firstLine="540"/>
        <w:jc w:val="both"/>
      </w:pP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  <w:outlineLvl w:val="1"/>
      </w:pP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  <w:outlineLvl w:val="1"/>
      </w:pPr>
      <w:r w:rsidRPr="0047053D">
        <w:t>V. ПОРЯДОК СВОДА, СОСТАВЛЕНИЯ И ВЕДЕНИЯ КАССОВОГО ПЛАНА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</w:pPr>
      <w:r w:rsidRPr="0047053D">
        <w:t xml:space="preserve">ИСПОЛНЕНИЯ </w:t>
      </w:r>
      <w:r w:rsidR="0049388B">
        <w:t xml:space="preserve">БЮДЖЕТА СЕЛЬСКОГО ПОСЕЛЕНИЯ </w:t>
      </w:r>
      <w:r w:rsidR="00A35DC4">
        <w:t>ТАКАРЛИКОВСКИЙ</w:t>
      </w:r>
      <w:r w:rsidR="0049388B">
        <w:t>СЕЛЬСОВЕТ  МУНИЦИПАЛЬНОГО РАЙОНА ДЮРТЮЛИНСКИЙ РАЙОН РЕСПУБЛИКИ БАШКОРТОСТАН</w:t>
      </w:r>
    </w:p>
    <w:p w:rsidR="0048581F" w:rsidRPr="0047053D" w:rsidRDefault="0048581F" w:rsidP="0048581F">
      <w:pPr>
        <w:widowControl w:val="0"/>
        <w:autoSpaceDE w:val="0"/>
        <w:autoSpaceDN w:val="0"/>
        <w:adjustRightInd w:val="0"/>
        <w:jc w:val="center"/>
      </w:pPr>
    </w:p>
    <w:p w:rsidR="0048581F" w:rsidRPr="0047053D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15. </w:t>
      </w:r>
      <w:proofErr w:type="gramStart"/>
      <w:r w:rsidRPr="0047053D">
        <w:t xml:space="preserve">В целях составления и ведения кассового плана на текущий финансовый год с помесячной детализацией </w:t>
      </w:r>
      <w:r w:rsidR="00337EA3">
        <w:t xml:space="preserve">администрация сельского поселения </w:t>
      </w:r>
      <w:r w:rsidR="00A35DC4">
        <w:t>Такарликовский</w:t>
      </w:r>
      <w:r w:rsidR="00A04B6D">
        <w:t xml:space="preserve"> </w:t>
      </w:r>
      <w:r w:rsidR="00337EA3">
        <w:t>сельсовет  муниципального района Дюртюлинский район Республики Башкортостан</w:t>
      </w:r>
      <w:r w:rsidRPr="0047053D">
        <w:t xml:space="preserve"> вносит остаток на едином счете бюджета </w:t>
      </w:r>
      <w:r w:rsidR="00337EA3">
        <w:t xml:space="preserve">сельского поселения </w:t>
      </w:r>
      <w:r w:rsidR="00A35DC4">
        <w:t>Такарликовский</w:t>
      </w:r>
      <w:r w:rsidR="00A04B6D">
        <w:t xml:space="preserve"> </w:t>
      </w:r>
      <w:r w:rsidR="00337EA3">
        <w:t>сельсовет  муниципального района Дюртюлинский район Республики Башкортостан</w:t>
      </w:r>
      <w:r w:rsidR="00337EA3" w:rsidRPr="0047053D">
        <w:t xml:space="preserve"> </w:t>
      </w:r>
      <w:r w:rsidRPr="0047053D">
        <w:t xml:space="preserve"> на начало финансового года в </w:t>
      </w:r>
      <w:hyperlink w:anchor="Par418" w:history="1">
        <w:r w:rsidRPr="0047053D">
          <w:t xml:space="preserve">приложении N </w:t>
        </w:r>
      </w:hyperlink>
      <w:r w:rsidRPr="0047053D">
        <w:t>4 к настоящему Порядку.</w:t>
      </w:r>
      <w:proofErr w:type="gramEnd"/>
    </w:p>
    <w:p w:rsidR="0048581F" w:rsidRDefault="0048581F" w:rsidP="0048581F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16. </w:t>
      </w:r>
      <w:proofErr w:type="gramStart"/>
      <w:r w:rsidRPr="0047053D">
        <w:t>Кассовый план на текущий финансовый год с помесячной детализацией составляется (</w:t>
      </w:r>
      <w:hyperlink w:anchor="Par418" w:history="1">
        <w:r w:rsidRPr="0047053D">
          <w:t xml:space="preserve">приложение N </w:t>
        </w:r>
      </w:hyperlink>
      <w:r w:rsidRPr="0047053D">
        <w:t xml:space="preserve">4 к настоящему Порядку) и представляется </w:t>
      </w:r>
      <w:r w:rsidR="00337EA3">
        <w:t>Главе администрации</w:t>
      </w:r>
      <w:r w:rsidR="00840562">
        <w:t xml:space="preserve"> и в </w:t>
      </w:r>
      <w:r w:rsidR="00840562" w:rsidRPr="00840562">
        <w:t>Муниципальное казенное учреждение "Централизованная бухгалтерия администраций городского и сельских поселений муниципального района Дюртюлинский район Республики Башкортостан"</w:t>
      </w:r>
      <w:r w:rsidRPr="0047053D">
        <w:t xml:space="preserve"> не позднее </w:t>
      </w:r>
      <w:r w:rsidR="008873F9" w:rsidRPr="0047053D">
        <w:t>15 рабочего дня</w:t>
      </w:r>
      <w:r w:rsidRPr="0047053D">
        <w:t xml:space="preserve"> </w:t>
      </w:r>
      <w:r w:rsidR="00271978" w:rsidRPr="0047053D">
        <w:t xml:space="preserve">со дня принятия решения о бюджете </w:t>
      </w:r>
      <w:r w:rsidR="00337EA3">
        <w:t xml:space="preserve">сельского поселения </w:t>
      </w:r>
      <w:r w:rsidR="00A35DC4">
        <w:t>Такарликовский</w:t>
      </w:r>
      <w:r w:rsidR="00A04B6D">
        <w:t xml:space="preserve"> </w:t>
      </w:r>
      <w:r w:rsidR="00337EA3">
        <w:t xml:space="preserve">сельсовет  </w:t>
      </w:r>
      <w:r w:rsidR="00271978" w:rsidRPr="0047053D">
        <w:t>муниципального района Дюртюлинский Республики Башкортостан на очередной</w:t>
      </w:r>
      <w:proofErr w:type="gramEnd"/>
      <w:r w:rsidR="00271978" w:rsidRPr="0047053D">
        <w:t xml:space="preserve"> финансовый год и плановый период</w:t>
      </w:r>
      <w:r w:rsidRPr="0047053D">
        <w:t>.</w:t>
      </w:r>
    </w:p>
    <w:p w:rsidR="008C32A3" w:rsidRDefault="0048581F" w:rsidP="008C32A3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>При необходимости показатели кассового плана (</w:t>
      </w:r>
      <w:hyperlink w:anchor="Par418" w:history="1">
        <w:r w:rsidRPr="0047053D">
          <w:t xml:space="preserve">приложение N </w:t>
        </w:r>
      </w:hyperlink>
      <w:r w:rsidRPr="0047053D">
        <w:t>4 к настоящему Порядку) могут уточняться и дополняться иными необходимыми показателями, не влияющими на общую структуру показателей кассового плана.</w:t>
      </w:r>
    </w:p>
    <w:p w:rsidR="00271978" w:rsidRPr="0047053D" w:rsidRDefault="00271978" w:rsidP="008C32A3">
      <w:pPr>
        <w:widowControl w:val="0"/>
        <w:autoSpaceDE w:val="0"/>
        <w:autoSpaceDN w:val="0"/>
        <w:adjustRightInd w:val="0"/>
        <w:ind w:firstLine="540"/>
        <w:jc w:val="both"/>
      </w:pPr>
      <w:r w:rsidRPr="0047053D">
        <w:t xml:space="preserve">17. </w:t>
      </w:r>
      <w:proofErr w:type="gramStart"/>
      <w:r w:rsidR="00840562" w:rsidRPr="00840562">
        <w:t xml:space="preserve">Муниципальное казенное учреждение "Централизованная бухгалтерия администраций городского и сельских поселений муниципального района Дюртюлинский район Республики Башкортостан" </w:t>
      </w:r>
      <w:r w:rsidRPr="0047053D">
        <w:t>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</w:t>
      </w:r>
      <w:r w:rsidR="00840562">
        <w:t xml:space="preserve"> от</w:t>
      </w:r>
      <w:r w:rsidR="00840562" w:rsidRPr="0047053D">
        <w:t xml:space="preserve"> </w:t>
      </w:r>
      <w:r w:rsidR="00840562">
        <w:t xml:space="preserve">администрации сельского поселения </w:t>
      </w:r>
      <w:r w:rsidR="00A35DC4">
        <w:t>Такарликовский</w:t>
      </w:r>
      <w:r w:rsidR="00A04B6D">
        <w:t xml:space="preserve"> </w:t>
      </w:r>
      <w:r w:rsidR="00840562">
        <w:t>сельсовет  муниципального района Дюртюлинский район</w:t>
      </w:r>
      <w:proofErr w:type="gramEnd"/>
      <w:r w:rsidR="00840562">
        <w:t xml:space="preserve"> Республики Башкортостан</w:t>
      </w:r>
      <w:r w:rsidRPr="0047053D">
        <w:t>.</w:t>
      </w:r>
    </w:p>
    <w:p w:rsidR="00271978" w:rsidRPr="0047053D" w:rsidRDefault="00271978" w:rsidP="0048581F">
      <w:pPr>
        <w:widowControl w:val="0"/>
        <w:autoSpaceDE w:val="0"/>
        <w:autoSpaceDN w:val="0"/>
        <w:adjustRightInd w:val="0"/>
        <w:ind w:firstLine="540"/>
        <w:jc w:val="both"/>
      </w:pPr>
    </w:p>
    <w:p w:rsidR="0048581F" w:rsidRPr="0047053D" w:rsidRDefault="0048581F"/>
    <w:p w:rsidR="005A77AF" w:rsidRPr="0047053D" w:rsidRDefault="005A77AF" w:rsidP="00271978">
      <w:pPr>
        <w:pStyle w:val="ConsPlusNormal"/>
        <w:jc w:val="right"/>
        <w:outlineLvl w:val="1"/>
      </w:pPr>
    </w:p>
    <w:p w:rsidR="005A77AF" w:rsidRPr="0047053D" w:rsidRDefault="005A77AF" w:rsidP="00271978">
      <w:pPr>
        <w:pStyle w:val="ConsPlusNormal"/>
        <w:jc w:val="right"/>
        <w:outlineLvl w:val="1"/>
      </w:pPr>
    </w:p>
    <w:p w:rsidR="005A77AF" w:rsidRPr="0047053D" w:rsidRDefault="005A77AF" w:rsidP="00271978">
      <w:pPr>
        <w:pStyle w:val="ConsPlusNormal"/>
        <w:jc w:val="right"/>
        <w:outlineLvl w:val="1"/>
      </w:pPr>
    </w:p>
    <w:p w:rsidR="005A77AF" w:rsidRPr="0047053D" w:rsidRDefault="005A77AF" w:rsidP="00271978">
      <w:pPr>
        <w:pStyle w:val="ConsPlusNormal"/>
        <w:jc w:val="right"/>
        <w:outlineLvl w:val="1"/>
      </w:pPr>
    </w:p>
    <w:p w:rsidR="005A77AF" w:rsidRPr="0047053D" w:rsidRDefault="005A77AF" w:rsidP="00271978">
      <w:pPr>
        <w:pStyle w:val="ConsPlusNormal"/>
        <w:jc w:val="right"/>
        <w:outlineLvl w:val="1"/>
      </w:pPr>
    </w:p>
    <w:p w:rsidR="005A77AF" w:rsidRPr="0047053D" w:rsidRDefault="005A77AF" w:rsidP="00271978">
      <w:pPr>
        <w:pStyle w:val="ConsPlusNormal"/>
        <w:jc w:val="right"/>
        <w:outlineLvl w:val="1"/>
      </w:pPr>
    </w:p>
    <w:p w:rsidR="005A77AF" w:rsidRPr="0047053D" w:rsidRDefault="005A77AF" w:rsidP="00271978">
      <w:pPr>
        <w:pStyle w:val="ConsPlusNormal"/>
        <w:jc w:val="right"/>
        <w:outlineLvl w:val="1"/>
      </w:pPr>
    </w:p>
    <w:p w:rsidR="005A77AF" w:rsidRPr="0047053D" w:rsidRDefault="005A77AF" w:rsidP="00271978">
      <w:pPr>
        <w:pStyle w:val="ConsPlusNormal"/>
        <w:jc w:val="right"/>
        <w:outlineLvl w:val="1"/>
        <w:sectPr w:rsidR="005A77AF" w:rsidRPr="0047053D" w:rsidSect="00C63D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1978" w:rsidRPr="0047053D" w:rsidRDefault="00271978" w:rsidP="00271978">
      <w:pPr>
        <w:pStyle w:val="ConsPlusNormal"/>
        <w:jc w:val="right"/>
        <w:outlineLvl w:val="1"/>
      </w:pPr>
      <w:r w:rsidRPr="0047053D">
        <w:lastRenderedPageBreak/>
        <w:t>Приложение N 1</w:t>
      </w:r>
    </w:p>
    <w:p w:rsidR="00271978" w:rsidRPr="0047053D" w:rsidRDefault="00271978" w:rsidP="00271978">
      <w:pPr>
        <w:pStyle w:val="ConsPlusNormal"/>
        <w:jc w:val="right"/>
      </w:pPr>
      <w:r w:rsidRPr="0047053D">
        <w:t>к Порядку составления</w:t>
      </w:r>
    </w:p>
    <w:p w:rsidR="00271978" w:rsidRPr="0047053D" w:rsidRDefault="00271978" w:rsidP="00271978">
      <w:pPr>
        <w:pStyle w:val="ConsPlusNormal"/>
        <w:jc w:val="right"/>
      </w:pPr>
      <w:r w:rsidRPr="0047053D">
        <w:t>и ведения кассового плана исполнения</w:t>
      </w:r>
    </w:p>
    <w:p w:rsidR="005A77AF" w:rsidRPr="0047053D" w:rsidRDefault="00271978" w:rsidP="00271978">
      <w:pPr>
        <w:pStyle w:val="ConsPlusNormal"/>
        <w:jc w:val="right"/>
      </w:pPr>
      <w:r w:rsidRPr="0047053D">
        <w:t xml:space="preserve">бюджета </w:t>
      </w:r>
      <w:r w:rsidR="005A77AF" w:rsidRPr="0047053D">
        <w:t xml:space="preserve">муниципального района </w:t>
      </w:r>
    </w:p>
    <w:p w:rsidR="00271978" w:rsidRPr="0047053D" w:rsidRDefault="005A77AF" w:rsidP="00271978">
      <w:pPr>
        <w:pStyle w:val="ConsPlusNormal"/>
        <w:jc w:val="right"/>
      </w:pPr>
      <w:r w:rsidRPr="0047053D">
        <w:t xml:space="preserve">Дюртюлинский район </w:t>
      </w:r>
      <w:r w:rsidR="00271978" w:rsidRPr="0047053D">
        <w:t>Республики Башкортостан</w:t>
      </w:r>
    </w:p>
    <w:p w:rsidR="00271978" w:rsidRPr="0047053D" w:rsidRDefault="00271978" w:rsidP="00271978">
      <w:pPr>
        <w:pStyle w:val="ConsPlusNormal"/>
        <w:jc w:val="right"/>
      </w:pPr>
      <w:r w:rsidRPr="0047053D">
        <w:t>в текущем финансовом году</w:t>
      </w:r>
    </w:p>
    <w:p w:rsidR="00271978" w:rsidRPr="0047053D" w:rsidRDefault="00271978" w:rsidP="00271978">
      <w:pPr>
        <w:spacing w:after="1"/>
      </w:pPr>
    </w:p>
    <w:p w:rsidR="005A77AF" w:rsidRPr="0047053D" w:rsidRDefault="005A77AF" w:rsidP="005A77AF">
      <w:pPr>
        <w:pStyle w:val="ConsPlusNormal"/>
        <w:jc w:val="both"/>
      </w:pPr>
    </w:p>
    <w:p w:rsidR="005A77AF" w:rsidRPr="0047053D" w:rsidRDefault="005A77AF" w:rsidP="005A77AF">
      <w:pPr>
        <w:pStyle w:val="ConsPlusNonformat"/>
        <w:jc w:val="both"/>
      </w:pPr>
      <w:bookmarkStart w:id="4" w:name="P162"/>
      <w:bookmarkEnd w:id="4"/>
      <w:r w:rsidRPr="0047053D">
        <w:rPr>
          <w:sz w:val="16"/>
        </w:rPr>
        <w:t xml:space="preserve">                                                                     СВЕДЕНИЯ О</w:t>
      </w:r>
    </w:p>
    <w:p w:rsidR="005A77AF" w:rsidRPr="0047053D" w:rsidRDefault="005A77AF" w:rsidP="005A77AF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ПОМЕСЯЧНОМ </w:t>
      </w:r>
      <w:proofErr w:type="gramStart"/>
      <w:r w:rsidRPr="0047053D">
        <w:rPr>
          <w:sz w:val="16"/>
        </w:rPr>
        <w:t>РАСПРЕДЕЛЕНИИ</w:t>
      </w:r>
      <w:proofErr w:type="gramEnd"/>
      <w:r w:rsidRPr="0047053D">
        <w:rPr>
          <w:sz w:val="16"/>
        </w:rPr>
        <w:t xml:space="preserve"> ПОСТУПЛЕНИЙ ДОХОДОВ</w:t>
      </w:r>
    </w:p>
    <w:p w:rsidR="00D60E0E" w:rsidRPr="0047053D" w:rsidRDefault="005A77AF" w:rsidP="005A77AF">
      <w:pPr>
        <w:pStyle w:val="ConsPlusNonformat"/>
        <w:jc w:val="both"/>
        <w:rPr>
          <w:sz w:val="16"/>
        </w:rPr>
      </w:pPr>
      <w:r w:rsidRPr="0047053D">
        <w:rPr>
          <w:sz w:val="16"/>
        </w:rPr>
        <w:t xml:space="preserve">                                                  В БЮДЖЕТ </w:t>
      </w:r>
      <w:r w:rsidR="00F7235A">
        <w:rPr>
          <w:sz w:val="17"/>
          <w:szCs w:val="17"/>
        </w:rPr>
        <w:t xml:space="preserve">СЕЛЬСКОГО ПОСЕЛЕНИЯ </w:t>
      </w:r>
      <w:r w:rsidR="00267C71">
        <w:rPr>
          <w:sz w:val="17"/>
          <w:szCs w:val="17"/>
        </w:rPr>
        <w:t>ТАКАРЛИКОВСКИЙ</w:t>
      </w:r>
      <w:r w:rsidR="00F7235A">
        <w:rPr>
          <w:sz w:val="17"/>
          <w:szCs w:val="17"/>
        </w:rPr>
        <w:t xml:space="preserve"> СЕЛЬСОВЕТ </w:t>
      </w:r>
      <w:r w:rsidR="00D60E0E" w:rsidRPr="0047053D">
        <w:rPr>
          <w:sz w:val="16"/>
        </w:rPr>
        <w:t xml:space="preserve">МУНИЦИПАЛЬНОГО РАЙОНА ДЮРТЮЛИНСКИЙ РАЙОН </w:t>
      </w:r>
    </w:p>
    <w:p w:rsidR="005A77AF" w:rsidRPr="0047053D" w:rsidRDefault="005A77AF" w:rsidP="00D60E0E">
      <w:pPr>
        <w:pStyle w:val="ConsPlusNonformat"/>
        <w:ind w:left="4956" w:firstLine="708"/>
        <w:jc w:val="both"/>
      </w:pPr>
      <w:r w:rsidRPr="0047053D">
        <w:rPr>
          <w:sz w:val="16"/>
        </w:rPr>
        <w:t>РЕСПУБЛИКИ БАШКОРТОСТАН НА 20____ ГОД                                    ┌──────────────┐</w:t>
      </w:r>
    </w:p>
    <w:p w:rsidR="005A77AF" w:rsidRPr="0047053D" w:rsidRDefault="005A77AF" w:rsidP="005A77AF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5A77AF" w:rsidRPr="0047053D" w:rsidRDefault="005A77AF" w:rsidP="005A77AF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A77AF" w:rsidRPr="0047053D" w:rsidRDefault="005A77AF" w:rsidP="005A77AF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5A77AF" w:rsidRPr="0047053D" w:rsidRDefault="005A77AF" w:rsidP="005A77AF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A77AF" w:rsidRPr="0047053D" w:rsidRDefault="005A77AF" w:rsidP="005A77AF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5A77AF" w:rsidRPr="0047053D" w:rsidRDefault="005A77AF" w:rsidP="005A77AF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A77AF" w:rsidRPr="0047053D" w:rsidRDefault="005A77AF" w:rsidP="005A77AF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5A77AF" w:rsidRPr="0047053D" w:rsidRDefault="005A77AF" w:rsidP="005A77AF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5A77AF" w:rsidRPr="0047053D" w:rsidRDefault="005A77AF" w:rsidP="005A77AF">
      <w:pPr>
        <w:pStyle w:val="ConsPlusNonformat"/>
        <w:jc w:val="both"/>
      </w:pPr>
      <w:r w:rsidRPr="0047053D"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5A77AF" w:rsidRPr="0047053D" w:rsidRDefault="00F7235A" w:rsidP="005A77AF">
      <w:pPr>
        <w:pStyle w:val="ConsPlusNonformat"/>
        <w:jc w:val="both"/>
      </w:pPr>
      <w:r w:rsidRPr="0047053D">
        <w:rPr>
          <w:sz w:val="16"/>
        </w:rPr>
        <w:t>Б</w:t>
      </w:r>
      <w:r w:rsidR="005A77AF" w:rsidRPr="0047053D">
        <w:rPr>
          <w:sz w:val="16"/>
        </w:rPr>
        <w:t>юджета</w:t>
      </w:r>
      <w:r w:rsidR="00F33AAE">
        <w:rPr>
          <w:sz w:val="16"/>
        </w:rPr>
        <w:t xml:space="preserve"> СЕЛЬСКОГО ПОСЕЛЕНИЯ</w:t>
      </w:r>
      <w:r>
        <w:rPr>
          <w:sz w:val="16"/>
        </w:rPr>
        <w:t xml:space="preserve">              </w:t>
      </w:r>
      <w:r w:rsidR="005A77AF" w:rsidRPr="0047053D">
        <w:rPr>
          <w:sz w:val="16"/>
        </w:rPr>
        <w:t xml:space="preserve">                                                                                           ├──────────────┤</w:t>
      </w:r>
    </w:p>
    <w:p w:rsidR="005A77AF" w:rsidRPr="0047053D" w:rsidRDefault="005A77AF" w:rsidP="005A77AF">
      <w:pPr>
        <w:pStyle w:val="ConsPlusNonformat"/>
        <w:jc w:val="both"/>
      </w:pPr>
      <w:r w:rsidRPr="0047053D">
        <w:rPr>
          <w:sz w:val="16"/>
        </w:rPr>
        <w:t>(соответствующий отраслевой отдел)                                                                                                  │              │</w:t>
      </w:r>
    </w:p>
    <w:p w:rsidR="005A77AF" w:rsidRPr="0047053D" w:rsidRDefault="005A77AF" w:rsidP="005A77AF">
      <w:pPr>
        <w:pStyle w:val="ConsPlusNonformat"/>
        <w:jc w:val="both"/>
      </w:pPr>
      <w:r w:rsidRPr="0047053D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7" w:history="1">
        <w:r w:rsidRPr="0047053D">
          <w:rPr>
            <w:sz w:val="16"/>
          </w:rPr>
          <w:t>ОКЕИ</w:t>
        </w:r>
      </w:hyperlink>
      <w:r w:rsidRPr="0047053D">
        <w:rPr>
          <w:sz w:val="16"/>
        </w:rPr>
        <w:t>│     383      │</w:t>
      </w:r>
    </w:p>
    <w:p w:rsidR="005A77AF" w:rsidRPr="0047053D" w:rsidRDefault="005A77AF" w:rsidP="005A77AF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5A77AF" w:rsidRPr="0047053D" w:rsidRDefault="005A77AF" w:rsidP="005A77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0"/>
        <w:gridCol w:w="864"/>
        <w:gridCol w:w="1056"/>
        <w:gridCol w:w="1200"/>
        <w:gridCol w:w="768"/>
        <w:gridCol w:w="1152"/>
        <w:gridCol w:w="1080"/>
        <w:gridCol w:w="768"/>
        <w:gridCol w:w="912"/>
        <w:gridCol w:w="1560"/>
        <w:gridCol w:w="840"/>
        <w:gridCol w:w="960"/>
        <w:gridCol w:w="1320"/>
        <w:gridCol w:w="1200"/>
        <w:gridCol w:w="1200"/>
        <w:gridCol w:w="1080"/>
        <w:gridCol w:w="1200"/>
        <w:gridCol w:w="960"/>
      </w:tblGrid>
      <w:tr w:rsidR="005A77AF" w:rsidRPr="0047053D" w:rsidTr="000709B0">
        <w:tc>
          <w:tcPr>
            <w:tcW w:w="210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Наименование показателя</w:t>
            </w:r>
          </w:p>
        </w:tc>
        <w:tc>
          <w:tcPr>
            <w:tcW w:w="864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Код БК</w:t>
            </w:r>
          </w:p>
        </w:tc>
        <w:tc>
          <w:tcPr>
            <w:tcW w:w="1056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январь</w:t>
            </w:r>
          </w:p>
        </w:tc>
        <w:tc>
          <w:tcPr>
            <w:tcW w:w="120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февраль</w:t>
            </w:r>
          </w:p>
        </w:tc>
        <w:tc>
          <w:tcPr>
            <w:tcW w:w="768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март</w:t>
            </w:r>
          </w:p>
        </w:tc>
        <w:tc>
          <w:tcPr>
            <w:tcW w:w="1152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Итого за 1 квартал</w:t>
            </w:r>
          </w:p>
        </w:tc>
        <w:tc>
          <w:tcPr>
            <w:tcW w:w="108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апрель</w:t>
            </w:r>
          </w:p>
        </w:tc>
        <w:tc>
          <w:tcPr>
            <w:tcW w:w="768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май</w:t>
            </w:r>
          </w:p>
        </w:tc>
        <w:tc>
          <w:tcPr>
            <w:tcW w:w="912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июнь</w:t>
            </w:r>
          </w:p>
        </w:tc>
        <w:tc>
          <w:tcPr>
            <w:tcW w:w="156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Итого за 1 полугодие</w:t>
            </w:r>
          </w:p>
        </w:tc>
        <w:tc>
          <w:tcPr>
            <w:tcW w:w="84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июль</w:t>
            </w:r>
          </w:p>
        </w:tc>
        <w:tc>
          <w:tcPr>
            <w:tcW w:w="96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август</w:t>
            </w:r>
          </w:p>
        </w:tc>
        <w:tc>
          <w:tcPr>
            <w:tcW w:w="132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сентябрь</w:t>
            </w:r>
          </w:p>
        </w:tc>
        <w:tc>
          <w:tcPr>
            <w:tcW w:w="120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Итого за 9 месяцев</w:t>
            </w:r>
          </w:p>
        </w:tc>
        <w:tc>
          <w:tcPr>
            <w:tcW w:w="120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октябрь</w:t>
            </w:r>
          </w:p>
        </w:tc>
        <w:tc>
          <w:tcPr>
            <w:tcW w:w="108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ноябрь</w:t>
            </w:r>
          </w:p>
        </w:tc>
        <w:tc>
          <w:tcPr>
            <w:tcW w:w="120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декабрь</w:t>
            </w:r>
          </w:p>
        </w:tc>
        <w:tc>
          <w:tcPr>
            <w:tcW w:w="96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Итого за год</w:t>
            </w:r>
          </w:p>
        </w:tc>
      </w:tr>
      <w:tr w:rsidR="005A77AF" w:rsidRPr="0047053D" w:rsidTr="000709B0">
        <w:tc>
          <w:tcPr>
            <w:tcW w:w="210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1</w:t>
            </w:r>
          </w:p>
        </w:tc>
        <w:tc>
          <w:tcPr>
            <w:tcW w:w="864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2</w:t>
            </w:r>
          </w:p>
        </w:tc>
        <w:tc>
          <w:tcPr>
            <w:tcW w:w="1056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3</w:t>
            </w:r>
          </w:p>
        </w:tc>
        <w:tc>
          <w:tcPr>
            <w:tcW w:w="120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4</w:t>
            </w:r>
          </w:p>
        </w:tc>
        <w:tc>
          <w:tcPr>
            <w:tcW w:w="768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5</w:t>
            </w:r>
          </w:p>
        </w:tc>
        <w:tc>
          <w:tcPr>
            <w:tcW w:w="1152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6</w:t>
            </w:r>
          </w:p>
        </w:tc>
        <w:tc>
          <w:tcPr>
            <w:tcW w:w="108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7</w:t>
            </w:r>
          </w:p>
        </w:tc>
        <w:tc>
          <w:tcPr>
            <w:tcW w:w="768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8</w:t>
            </w:r>
          </w:p>
        </w:tc>
        <w:tc>
          <w:tcPr>
            <w:tcW w:w="912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9</w:t>
            </w:r>
          </w:p>
        </w:tc>
        <w:tc>
          <w:tcPr>
            <w:tcW w:w="156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10</w:t>
            </w:r>
          </w:p>
        </w:tc>
        <w:tc>
          <w:tcPr>
            <w:tcW w:w="84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11</w:t>
            </w:r>
          </w:p>
        </w:tc>
        <w:tc>
          <w:tcPr>
            <w:tcW w:w="96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12</w:t>
            </w:r>
          </w:p>
        </w:tc>
        <w:tc>
          <w:tcPr>
            <w:tcW w:w="132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13</w:t>
            </w:r>
          </w:p>
        </w:tc>
        <w:tc>
          <w:tcPr>
            <w:tcW w:w="120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14</w:t>
            </w:r>
          </w:p>
        </w:tc>
        <w:tc>
          <w:tcPr>
            <w:tcW w:w="120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15</w:t>
            </w:r>
          </w:p>
        </w:tc>
        <w:tc>
          <w:tcPr>
            <w:tcW w:w="108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16</w:t>
            </w:r>
          </w:p>
        </w:tc>
        <w:tc>
          <w:tcPr>
            <w:tcW w:w="120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17</w:t>
            </w:r>
          </w:p>
        </w:tc>
        <w:tc>
          <w:tcPr>
            <w:tcW w:w="960" w:type="dxa"/>
          </w:tcPr>
          <w:p w:rsidR="005A77AF" w:rsidRPr="0047053D" w:rsidRDefault="005A77AF" w:rsidP="000709B0">
            <w:pPr>
              <w:pStyle w:val="ConsPlusNormal"/>
              <w:jc w:val="both"/>
            </w:pPr>
            <w:r w:rsidRPr="0047053D">
              <w:t>18</w:t>
            </w:r>
          </w:p>
        </w:tc>
      </w:tr>
      <w:tr w:rsidR="005A77AF" w:rsidRPr="0047053D" w:rsidTr="000709B0">
        <w:tc>
          <w:tcPr>
            <w:tcW w:w="210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864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1056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120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768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1152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108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768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912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156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84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96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132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120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120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108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120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960" w:type="dxa"/>
          </w:tcPr>
          <w:p w:rsidR="005A77AF" w:rsidRPr="0047053D" w:rsidRDefault="005A77AF" w:rsidP="000709B0">
            <w:pPr>
              <w:pStyle w:val="ConsPlusNormal"/>
            </w:pPr>
          </w:p>
        </w:tc>
      </w:tr>
      <w:tr w:rsidR="005A77AF" w:rsidRPr="0047053D" w:rsidTr="000709B0">
        <w:tc>
          <w:tcPr>
            <w:tcW w:w="2100" w:type="dxa"/>
          </w:tcPr>
          <w:p w:rsidR="005A77AF" w:rsidRPr="0047053D" w:rsidRDefault="005A77AF" w:rsidP="000709B0">
            <w:pPr>
              <w:pStyle w:val="ConsPlusNormal"/>
            </w:pPr>
            <w:r w:rsidRPr="0047053D">
              <w:t>ИТОГО</w:t>
            </w:r>
          </w:p>
        </w:tc>
        <w:tc>
          <w:tcPr>
            <w:tcW w:w="864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1056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120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768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1152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108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768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912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156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84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96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132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120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120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108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1200" w:type="dxa"/>
          </w:tcPr>
          <w:p w:rsidR="005A77AF" w:rsidRPr="0047053D" w:rsidRDefault="005A77AF" w:rsidP="000709B0">
            <w:pPr>
              <w:pStyle w:val="ConsPlusNormal"/>
            </w:pPr>
          </w:p>
        </w:tc>
        <w:tc>
          <w:tcPr>
            <w:tcW w:w="960" w:type="dxa"/>
          </w:tcPr>
          <w:p w:rsidR="005A77AF" w:rsidRPr="0047053D" w:rsidRDefault="005A77AF" w:rsidP="000709B0">
            <w:pPr>
              <w:pStyle w:val="ConsPlusNormal"/>
            </w:pPr>
          </w:p>
        </w:tc>
      </w:tr>
    </w:tbl>
    <w:p w:rsidR="005A77AF" w:rsidRPr="0047053D" w:rsidRDefault="005A77AF" w:rsidP="005A77AF">
      <w:pPr>
        <w:pStyle w:val="ConsPlusNormal"/>
        <w:jc w:val="both"/>
      </w:pPr>
    </w:p>
    <w:p w:rsidR="005A77AF" w:rsidRPr="0047053D" w:rsidRDefault="005A77AF" w:rsidP="005A77AF">
      <w:pPr>
        <w:pStyle w:val="ConsPlusNonformat"/>
        <w:jc w:val="both"/>
      </w:pPr>
      <w:r w:rsidRPr="0047053D">
        <w:t>Руководитель        _____________   ___________________________________</w:t>
      </w:r>
    </w:p>
    <w:p w:rsidR="005A77AF" w:rsidRPr="0047053D" w:rsidRDefault="002A56FB" w:rsidP="005A77AF">
      <w:pPr>
        <w:pStyle w:val="ConsPlusNonformat"/>
        <w:jc w:val="both"/>
      </w:pPr>
      <w:r>
        <w:t xml:space="preserve">                  </w:t>
      </w:r>
      <w:r w:rsidR="005A77AF" w:rsidRPr="0047053D">
        <w:t xml:space="preserve">   (подпись)         (расшифровка подписи)</w:t>
      </w:r>
    </w:p>
    <w:p w:rsidR="005A77AF" w:rsidRPr="0047053D" w:rsidRDefault="005A77AF" w:rsidP="005A77AF">
      <w:pPr>
        <w:pStyle w:val="ConsPlusNonformat"/>
        <w:jc w:val="both"/>
      </w:pPr>
    </w:p>
    <w:p w:rsidR="005A77AF" w:rsidRPr="0047053D" w:rsidRDefault="005A77AF" w:rsidP="005A77AF">
      <w:pPr>
        <w:pStyle w:val="ConsPlusNonformat"/>
        <w:jc w:val="both"/>
      </w:pPr>
      <w:r w:rsidRPr="0047053D">
        <w:t>Исполнитель    _____________ ____________ ______________________ ___________</w:t>
      </w:r>
    </w:p>
    <w:p w:rsidR="005A77AF" w:rsidRPr="0047053D" w:rsidRDefault="005A77AF" w:rsidP="005A77AF">
      <w:pPr>
        <w:pStyle w:val="ConsPlusNonformat"/>
        <w:jc w:val="both"/>
      </w:pPr>
      <w:r w:rsidRPr="0047053D">
        <w:t xml:space="preserve">                (должность)    (подпись)  (расшифровка подписи)  (телефон)</w:t>
      </w:r>
    </w:p>
    <w:p w:rsidR="005A77AF" w:rsidRPr="0047053D" w:rsidRDefault="005A77AF" w:rsidP="005A77AF">
      <w:pPr>
        <w:pStyle w:val="ConsPlusNonformat"/>
        <w:jc w:val="both"/>
      </w:pPr>
    </w:p>
    <w:p w:rsidR="005A77AF" w:rsidRPr="0047053D" w:rsidRDefault="005A77AF" w:rsidP="005A77AF">
      <w:pPr>
        <w:pStyle w:val="ConsPlusNonformat"/>
        <w:jc w:val="both"/>
      </w:pPr>
      <w:r w:rsidRPr="0047053D">
        <w:t>"_____" __________________ 20___ г.</w:t>
      </w:r>
    </w:p>
    <w:p w:rsidR="005A77AF" w:rsidRPr="0047053D" w:rsidRDefault="005A77AF" w:rsidP="00271978">
      <w:pPr>
        <w:pStyle w:val="ConsPlusNormal"/>
        <w:jc w:val="both"/>
        <w:sectPr w:rsidR="005A77AF" w:rsidRPr="0047053D" w:rsidSect="005A77AF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5A77AF" w:rsidRPr="0047053D" w:rsidRDefault="005A77AF" w:rsidP="005A77AF">
      <w:pPr>
        <w:pStyle w:val="ConsPlusNormal"/>
        <w:jc w:val="right"/>
        <w:outlineLvl w:val="1"/>
      </w:pPr>
      <w:r w:rsidRPr="0047053D">
        <w:lastRenderedPageBreak/>
        <w:t>Приложение N 2</w:t>
      </w:r>
    </w:p>
    <w:p w:rsidR="005A77AF" w:rsidRPr="005C46F2" w:rsidRDefault="005C46F2" w:rsidP="005C46F2">
      <w:pPr>
        <w:pStyle w:val="ConsPlusNormal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</w:t>
      </w:r>
      <w:r w:rsidR="005A77AF" w:rsidRPr="005C46F2">
        <w:rPr>
          <w:sz w:val="20"/>
        </w:rPr>
        <w:t>к Порядку составления</w:t>
      </w:r>
      <w:r>
        <w:rPr>
          <w:sz w:val="20"/>
        </w:rPr>
        <w:t xml:space="preserve"> </w:t>
      </w:r>
      <w:r w:rsidR="005A77AF" w:rsidRPr="005C46F2">
        <w:rPr>
          <w:sz w:val="20"/>
        </w:rPr>
        <w:t>и ведения кассового плана исполнения</w:t>
      </w:r>
    </w:p>
    <w:p w:rsidR="005C46F2" w:rsidRDefault="005A77AF" w:rsidP="005A77AF">
      <w:pPr>
        <w:pStyle w:val="ConsPlusNormal"/>
        <w:jc w:val="right"/>
        <w:rPr>
          <w:sz w:val="20"/>
        </w:rPr>
      </w:pPr>
      <w:r w:rsidRPr="005C46F2">
        <w:rPr>
          <w:sz w:val="20"/>
        </w:rPr>
        <w:t>бюджета</w:t>
      </w:r>
      <w:r w:rsidR="005C46F2">
        <w:rPr>
          <w:sz w:val="20"/>
        </w:rPr>
        <w:t xml:space="preserve"> сельского поселения </w:t>
      </w:r>
      <w:r w:rsidR="00A35DC4">
        <w:rPr>
          <w:sz w:val="20"/>
        </w:rPr>
        <w:t>Такарликовский</w:t>
      </w:r>
      <w:r w:rsidR="00A04B6D">
        <w:rPr>
          <w:sz w:val="20"/>
        </w:rPr>
        <w:t xml:space="preserve"> </w:t>
      </w:r>
      <w:r w:rsidR="005C46F2">
        <w:rPr>
          <w:sz w:val="20"/>
        </w:rPr>
        <w:t>сельсовет</w:t>
      </w:r>
    </w:p>
    <w:p w:rsidR="005A77AF" w:rsidRPr="005C46F2" w:rsidRDefault="005A77AF" w:rsidP="005C46F2">
      <w:pPr>
        <w:pStyle w:val="ConsPlusNormal"/>
        <w:jc w:val="right"/>
        <w:rPr>
          <w:sz w:val="20"/>
        </w:rPr>
      </w:pPr>
      <w:r w:rsidRPr="005C46F2">
        <w:rPr>
          <w:sz w:val="20"/>
        </w:rPr>
        <w:t xml:space="preserve"> муниципального района Дюртюлинский район Республики Башкортостан</w:t>
      </w:r>
    </w:p>
    <w:p w:rsidR="005A77AF" w:rsidRPr="005C46F2" w:rsidRDefault="005A77AF" w:rsidP="005A77AF">
      <w:pPr>
        <w:pStyle w:val="ConsPlusNormal"/>
        <w:jc w:val="right"/>
        <w:rPr>
          <w:sz w:val="20"/>
        </w:rPr>
      </w:pPr>
      <w:r w:rsidRPr="005C46F2">
        <w:rPr>
          <w:sz w:val="20"/>
        </w:rPr>
        <w:t>в текущем финансовом году</w:t>
      </w:r>
    </w:p>
    <w:p w:rsidR="005A77AF" w:rsidRPr="0047053D" w:rsidRDefault="005A77AF" w:rsidP="005A77AF">
      <w:pPr>
        <w:spacing w:after="1"/>
      </w:pPr>
    </w:p>
    <w:p w:rsidR="00271978" w:rsidRPr="0047053D" w:rsidRDefault="00271978" w:rsidP="00271978">
      <w:pPr>
        <w:spacing w:after="1"/>
      </w:pPr>
    </w:p>
    <w:p w:rsidR="00271978" w:rsidRPr="0047053D" w:rsidRDefault="00271978" w:rsidP="00271978">
      <w:pPr>
        <w:pStyle w:val="ConsPlusNormal"/>
        <w:jc w:val="right"/>
      </w:pPr>
    </w:p>
    <w:p w:rsidR="00271978" w:rsidRPr="0047053D" w:rsidRDefault="00271978" w:rsidP="00D663E6">
      <w:pPr>
        <w:pStyle w:val="ConsPlusNonformat"/>
        <w:jc w:val="center"/>
      </w:pPr>
      <w:bookmarkStart w:id="5" w:name="P272"/>
      <w:bookmarkEnd w:id="5"/>
      <w:r w:rsidRPr="0047053D">
        <w:rPr>
          <w:sz w:val="16"/>
        </w:rPr>
        <w:t>ПРОГНОЗ КАССОВЫХ ВЫПЛАТ ПО РАСХОДАМ</w:t>
      </w:r>
    </w:p>
    <w:p w:rsidR="00D663E6" w:rsidRDefault="00271978" w:rsidP="00271978">
      <w:pPr>
        <w:pStyle w:val="ConsPlusNonformat"/>
        <w:jc w:val="both"/>
        <w:rPr>
          <w:sz w:val="16"/>
        </w:rPr>
      </w:pPr>
      <w:r w:rsidRPr="0047053D">
        <w:rPr>
          <w:sz w:val="16"/>
        </w:rPr>
        <w:t xml:space="preserve">                                                       БЮДЖЕТА </w:t>
      </w:r>
      <w:r w:rsidR="00D663E6">
        <w:rPr>
          <w:sz w:val="17"/>
          <w:szCs w:val="17"/>
        </w:rPr>
        <w:t xml:space="preserve">СЕЛЬСКОГО ПОСЕЛЕНИЯ </w:t>
      </w:r>
      <w:r w:rsidR="00267C71">
        <w:rPr>
          <w:sz w:val="17"/>
          <w:szCs w:val="17"/>
        </w:rPr>
        <w:t>Такарликовский</w:t>
      </w:r>
      <w:r w:rsidR="00D663E6">
        <w:rPr>
          <w:sz w:val="17"/>
          <w:szCs w:val="17"/>
        </w:rPr>
        <w:t xml:space="preserve"> СЕЛЬСОВЕТ </w:t>
      </w:r>
      <w:r w:rsidR="00D60E0E" w:rsidRPr="0047053D">
        <w:rPr>
          <w:sz w:val="16"/>
        </w:rPr>
        <w:t xml:space="preserve">МУНИЦИПАЛЬНОГО РАЙОНА </w:t>
      </w:r>
    </w:p>
    <w:p w:rsidR="00271978" w:rsidRPr="0047053D" w:rsidRDefault="00D663E6" w:rsidP="00D663E6">
      <w:pPr>
        <w:pStyle w:val="ConsPlusNonformat"/>
        <w:jc w:val="both"/>
      </w:pPr>
      <w:r>
        <w:rPr>
          <w:sz w:val="16"/>
        </w:rPr>
        <w:t xml:space="preserve">                                                  </w:t>
      </w:r>
      <w:r w:rsidR="00D60E0E" w:rsidRPr="0047053D">
        <w:rPr>
          <w:sz w:val="16"/>
        </w:rPr>
        <w:t xml:space="preserve">ДЮРТЮЛИНСКИЙ РАЙОН </w:t>
      </w:r>
      <w:r w:rsidR="00271978" w:rsidRPr="0047053D">
        <w:rPr>
          <w:sz w:val="16"/>
        </w:rPr>
        <w:t xml:space="preserve">РЕСПУБЛИКИ БАШКОРТОСТАН N ____ </w:t>
      </w:r>
      <w:r w:rsidR="00D60E0E" w:rsidRPr="0047053D">
        <w:rPr>
          <w:sz w:val="16"/>
        </w:rPr>
        <w:t xml:space="preserve"> </w:t>
      </w:r>
      <w:r w:rsidR="00271978" w:rsidRPr="0047053D">
        <w:rPr>
          <w:sz w:val="16"/>
        </w:rPr>
        <w:t xml:space="preserve">                               ┌──────────────┐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271978" w:rsidRPr="0047053D" w:rsidRDefault="002A56FB" w:rsidP="00271978">
      <w:pPr>
        <w:pStyle w:val="ConsPlusNonformat"/>
        <w:jc w:val="both"/>
      </w:pPr>
      <w:r>
        <w:rPr>
          <w:sz w:val="16"/>
        </w:rPr>
        <w:t xml:space="preserve">Сельского поселения     </w:t>
      </w:r>
      <w:r w:rsidR="00D60E0E" w:rsidRPr="0047053D">
        <w:rPr>
          <w:sz w:val="16"/>
        </w:rPr>
        <w:t xml:space="preserve">                                                                                            </w:t>
      </w:r>
      <w:r w:rsidR="00271978" w:rsidRPr="0047053D">
        <w:rPr>
          <w:sz w:val="16"/>
        </w:rPr>
        <w:t xml:space="preserve">          по ППП│              │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>(соответствующий отраслевой отдел)                                                                                                  ├──────────────┤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8" w:history="1">
        <w:r w:rsidRPr="0047053D">
          <w:rPr>
            <w:sz w:val="16"/>
          </w:rPr>
          <w:t>ОКЕИ</w:t>
        </w:r>
      </w:hyperlink>
      <w:r w:rsidRPr="0047053D">
        <w:rPr>
          <w:sz w:val="16"/>
        </w:rPr>
        <w:t>│     383      │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271978" w:rsidRPr="0047053D" w:rsidRDefault="00271978" w:rsidP="00271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0"/>
        <w:gridCol w:w="864"/>
        <w:gridCol w:w="1056"/>
        <w:gridCol w:w="1200"/>
        <w:gridCol w:w="768"/>
        <w:gridCol w:w="1392"/>
        <w:gridCol w:w="1080"/>
        <w:gridCol w:w="768"/>
        <w:gridCol w:w="912"/>
        <w:gridCol w:w="1560"/>
        <w:gridCol w:w="840"/>
        <w:gridCol w:w="960"/>
        <w:gridCol w:w="1320"/>
        <w:gridCol w:w="1200"/>
        <w:gridCol w:w="1200"/>
        <w:gridCol w:w="1080"/>
        <w:gridCol w:w="1200"/>
        <w:gridCol w:w="960"/>
      </w:tblGrid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Наименование показателя</w:t>
            </w:r>
          </w:p>
        </w:tc>
        <w:tc>
          <w:tcPr>
            <w:tcW w:w="864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Код БК</w:t>
            </w:r>
          </w:p>
        </w:tc>
        <w:tc>
          <w:tcPr>
            <w:tcW w:w="1056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январь</w:t>
            </w: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февраль</w:t>
            </w: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март</w:t>
            </w:r>
          </w:p>
        </w:tc>
        <w:tc>
          <w:tcPr>
            <w:tcW w:w="1392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Итого за 1 квартал</w:t>
            </w: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апрель</w:t>
            </w: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май</w:t>
            </w:r>
          </w:p>
        </w:tc>
        <w:tc>
          <w:tcPr>
            <w:tcW w:w="912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июнь</w:t>
            </w:r>
          </w:p>
        </w:tc>
        <w:tc>
          <w:tcPr>
            <w:tcW w:w="156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Итого за 1 полугодие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июль</w:t>
            </w: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август</w:t>
            </w:r>
          </w:p>
        </w:tc>
        <w:tc>
          <w:tcPr>
            <w:tcW w:w="132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сентябрь</w:t>
            </w: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Итого за 9 месяцев</w:t>
            </w: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октябрь</w:t>
            </w: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ноябрь</w:t>
            </w: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декабрь</w:t>
            </w: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Итого за год</w:t>
            </w:r>
          </w:p>
        </w:tc>
      </w:tr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</w:t>
            </w:r>
          </w:p>
        </w:tc>
        <w:tc>
          <w:tcPr>
            <w:tcW w:w="864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2</w:t>
            </w:r>
          </w:p>
        </w:tc>
        <w:tc>
          <w:tcPr>
            <w:tcW w:w="1056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3</w:t>
            </w: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4</w:t>
            </w: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5</w:t>
            </w:r>
          </w:p>
        </w:tc>
        <w:tc>
          <w:tcPr>
            <w:tcW w:w="1392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6</w:t>
            </w: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7</w:t>
            </w: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8</w:t>
            </w:r>
          </w:p>
        </w:tc>
        <w:tc>
          <w:tcPr>
            <w:tcW w:w="912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9</w:t>
            </w:r>
          </w:p>
        </w:tc>
        <w:tc>
          <w:tcPr>
            <w:tcW w:w="156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10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11</w:t>
            </w: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12</w:t>
            </w:r>
          </w:p>
        </w:tc>
        <w:tc>
          <w:tcPr>
            <w:tcW w:w="132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13</w:t>
            </w: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14</w:t>
            </w: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15</w:t>
            </w: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16</w:t>
            </w: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17</w:t>
            </w: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18</w:t>
            </w:r>
          </w:p>
        </w:tc>
      </w:tr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864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56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39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1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5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32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</w:tr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>ИТОГО</w:t>
            </w:r>
          </w:p>
        </w:tc>
        <w:tc>
          <w:tcPr>
            <w:tcW w:w="864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56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39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1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5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32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</w:tr>
    </w:tbl>
    <w:p w:rsidR="00271978" w:rsidRPr="0047053D" w:rsidRDefault="00271978" w:rsidP="00271978">
      <w:pPr>
        <w:pStyle w:val="ConsPlusNormal"/>
        <w:jc w:val="both"/>
      </w:pPr>
    </w:p>
    <w:p w:rsidR="00271978" w:rsidRPr="0047053D" w:rsidRDefault="00271978" w:rsidP="00271978">
      <w:pPr>
        <w:pStyle w:val="ConsPlusNonformat"/>
        <w:jc w:val="both"/>
      </w:pPr>
      <w:r w:rsidRPr="0047053D">
        <w:t>Руководитель        _____________   ___________________________________</w:t>
      </w:r>
    </w:p>
    <w:p w:rsidR="00271978" w:rsidRPr="0047053D" w:rsidRDefault="002A56FB" w:rsidP="00271978">
      <w:pPr>
        <w:pStyle w:val="ConsPlusNonformat"/>
        <w:jc w:val="both"/>
      </w:pPr>
      <w:r>
        <w:t xml:space="preserve">                     </w:t>
      </w:r>
      <w:r w:rsidR="00271978" w:rsidRPr="0047053D">
        <w:t xml:space="preserve">    (подпись)         (расшифровка подписи)</w:t>
      </w:r>
    </w:p>
    <w:p w:rsidR="00271978" w:rsidRPr="0047053D" w:rsidRDefault="00271978" w:rsidP="00271978">
      <w:pPr>
        <w:pStyle w:val="ConsPlusNonformat"/>
        <w:jc w:val="both"/>
      </w:pPr>
      <w:r w:rsidRPr="0047053D">
        <w:t>Исполнитель    _____________ ____________ ______________________ ___________</w:t>
      </w:r>
    </w:p>
    <w:p w:rsidR="00271978" w:rsidRPr="0047053D" w:rsidRDefault="00271978" w:rsidP="00271978">
      <w:pPr>
        <w:pStyle w:val="ConsPlusNonformat"/>
        <w:jc w:val="both"/>
      </w:pPr>
      <w:r w:rsidRPr="0047053D">
        <w:t xml:space="preserve">                (должность)    (подпись)  (расшифровка подписи)  (телефон)</w:t>
      </w:r>
    </w:p>
    <w:p w:rsidR="00271978" w:rsidRPr="0047053D" w:rsidRDefault="00271978" w:rsidP="00271978">
      <w:pPr>
        <w:pStyle w:val="ConsPlusNonformat"/>
        <w:jc w:val="both"/>
      </w:pPr>
    </w:p>
    <w:p w:rsidR="00271978" w:rsidRPr="0047053D" w:rsidRDefault="00271978" w:rsidP="00271978">
      <w:pPr>
        <w:pStyle w:val="ConsPlusNonformat"/>
        <w:jc w:val="both"/>
      </w:pPr>
      <w:r w:rsidRPr="0047053D">
        <w:t>"_____" __________________ 20___ г.</w:t>
      </w:r>
    </w:p>
    <w:p w:rsidR="000709B0" w:rsidRPr="0047053D" w:rsidRDefault="000709B0" w:rsidP="00271978">
      <w:pPr>
        <w:pStyle w:val="ConsPlusNonformat"/>
        <w:jc w:val="both"/>
      </w:pPr>
    </w:p>
    <w:p w:rsidR="000709B0" w:rsidRPr="0047053D" w:rsidRDefault="000709B0" w:rsidP="00271978">
      <w:pPr>
        <w:pStyle w:val="ConsPlusNonformat"/>
        <w:jc w:val="both"/>
      </w:pPr>
    </w:p>
    <w:p w:rsidR="00C135D4" w:rsidRDefault="00C135D4" w:rsidP="005A77AF">
      <w:pPr>
        <w:pStyle w:val="ConsPlusNormal"/>
        <w:jc w:val="right"/>
        <w:outlineLvl w:val="1"/>
      </w:pPr>
    </w:p>
    <w:p w:rsidR="005A77AF" w:rsidRPr="0047053D" w:rsidRDefault="005A77AF" w:rsidP="005A77AF">
      <w:pPr>
        <w:pStyle w:val="ConsPlusNormal"/>
        <w:jc w:val="right"/>
        <w:outlineLvl w:val="1"/>
      </w:pPr>
      <w:r w:rsidRPr="0047053D">
        <w:lastRenderedPageBreak/>
        <w:t>Приложение N 3</w:t>
      </w:r>
    </w:p>
    <w:p w:rsidR="005C46F2" w:rsidRPr="005C46F2" w:rsidRDefault="005C46F2" w:rsidP="005C46F2">
      <w:pPr>
        <w:pStyle w:val="ConsPlusNormal"/>
        <w:jc w:val="right"/>
        <w:rPr>
          <w:sz w:val="20"/>
        </w:rPr>
      </w:pPr>
      <w:r>
        <w:rPr>
          <w:sz w:val="20"/>
        </w:rPr>
        <w:t xml:space="preserve">                                           </w:t>
      </w:r>
      <w:r w:rsidRPr="005C46F2">
        <w:rPr>
          <w:sz w:val="20"/>
        </w:rPr>
        <w:t>к Порядку составления</w:t>
      </w:r>
      <w:r>
        <w:rPr>
          <w:sz w:val="20"/>
        </w:rPr>
        <w:t xml:space="preserve"> </w:t>
      </w:r>
      <w:r w:rsidRPr="005C46F2">
        <w:rPr>
          <w:sz w:val="20"/>
        </w:rPr>
        <w:t>и ведения кассового плана исполнения</w:t>
      </w:r>
    </w:p>
    <w:p w:rsidR="005C46F2" w:rsidRDefault="005C46F2" w:rsidP="005C46F2">
      <w:pPr>
        <w:pStyle w:val="ConsPlusNormal"/>
        <w:jc w:val="right"/>
        <w:rPr>
          <w:sz w:val="20"/>
        </w:rPr>
      </w:pPr>
      <w:r w:rsidRPr="005C46F2">
        <w:rPr>
          <w:sz w:val="20"/>
        </w:rPr>
        <w:t>бюджета</w:t>
      </w:r>
      <w:r>
        <w:rPr>
          <w:sz w:val="20"/>
        </w:rPr>
        <w:t xml:space="preserve"> сельского поселения </w:t>
      </w:r>
      <w:r w:rsidR="00A35DC4">
        <w:rPr>
          <w:sz w:val="20"/>
        </w:rPr>
        <w:t>Такарликовский</w:t>
      </w:r>
      <w:r w:rsidR="00A04B6D">
        <w:rPr>
          <w:sz w:val="20"/>
        </w:rPr>
        <w:t xml:space="preserve"> </w:t>
      </w:r>
      <w:r>
        <w:rPr>
          <w:sz w:val="20"/>
        </w:rPr>
        <w:t>сельсовет</w:t>
      </w:r>
    </w:p>
    <w:p w:rsidR="005C46F2" w:rsidRPr="005C46F2" w:rsidRDefault="005C46F2" w:rsidP="005C46F2">
      <w:pPr>
        <w:pStyle w:val="ConsPlusNormal"/>
        <w:jc w:val="right"/>
        <w:rPr>
          <w:sz w:val="20"/>
        </w:rPr>
      </w:pPr>
      <w:r w:rsidRPr="005C46F2">
        <w:rPr>
          <w:sz w:val="20"/>
        </w:rPr>
        <w:t xml:space="preserve"> муниципального района Дюртюлинский район Республики Башкортостан</w:t>
      </w:r>
    </w:p>
    <w:p w:rsidR="005C46F2" w:rsidRPr="005C46F2" w:rsidRDefault="005C46F2" w:rsidP="005C46F2">
      <w:pPr>
        <w:pStyle w:val="ConsPlusNormal"/>
        <w:jc w:val="right"/>
        <w:rPr>
          <w:sz w:val="20"/>
        </w:rPr>
      </w:pPr>
      <w:r w:rsidRPr="005C46F2">
        <w:rPr>
          <w:sz w:val="20"/>
        </w:rPr>
        <w:t>в текущем финансовом году</w:t>
      </w:r>
    </w:p>
    <w:p w:rsidR="005A77AF" w:rsidRPr="0047053D" w:rsidRDefault="005A77AF" w:rsidP="005A77AF">
      <w:pPr>
        <w:spacing w:after="1"/>
      </w:pPr>
    </w:p>
    <w:p w:rsidR="00271978" w:rsidRPr="0047053D" w:rsidRDefault="00271978" w:rsidP="00271978">
      <w:pPr>
        <w:spacing w:after="1"/>
      </w:pPr>
    </w:p>
    <w:p w:rsidR="00271978" w:rsidRPr="0047053D" w:rsidRDefault="00271978" w:rsidP="00271978">
      <w:pPr>
        <w:pStyle w:val="ConsPlusNormal"/>
        <w:jc w:val="right"/>
      </w:pPr>
    </w:p>
    <w:p w:rsidR="00271978" w:rsidRPr="0047053D" w:rsidRDefault="00271978" w:rsidP="00271978">
      <w:pPr>
        <w:pStyle w:val="ConsPlusNonformat"/>
        <w:jc w:val="both"/>
      </w:pPr>
      <w:bookmarkStart w:id="6" w:name="P380"/>
      <w:bookmarkEnd w:id="6"/>
      <w:r w:rsidRPr="0047053D">
        <w:rPr>
          <w:sz w:val="16"/>
        </w:rPr>
        <w:t xml:space="preserve">                                                  ПРОГНОЗ КАССОВЫХ ПОСТУПЛЕНИЙ И КАССОВЫХ ВЫПЛАТ </w:t>
      </w:r>
      <w:proofErr w:type="gramStart"/>
      <w:r w:rsidRPr="0047053D">
        <w:rPr>
          <w:sz w:val="16"/>
        </w:rPr>
        <w:t>ПО</w:t>
      </w:r>
      <w:proofErr w:type="gramEnd"/>
    </w:p>
    <w:p w:rsidR="00D663E6" w:rsidRDefault="00271978" w:rsidP="00271978">
      <w:pPr>
        <w:pStyle w:val="ConsPlusNonformat"/>
        <w:jc w:val="both"/>
        <w:rPr>
          <w:sz w:val="17"/>
          <w:szCs w:val="17"/>
        </w:rPr>
      </w:pPr>
      <w:r w:rsidRPr="0047053D">
        <w:rPr>
          <w:sz w:val="16"/>
        </w:rPr>
        <w:t xml:space="preserve">                                      ИСТОЧНИКАМ ФИНАНСИРОВАНИЯ ДЕФИЦИТА БЮДЖЕТА</w:t>
      </w:r>
      <w:r w:rsidR="00D663E6" w:rsidRPr="00D663E6">
        <w:rPr>
          <w:sz w:val="17"/>
          <w:szCs w:val="17"/>
        </w:rPr>
        <w:t xml:space="preserve"> </w:t>
      </w:r>
      <w:r w:rsidR="00D663E6">
        <w:rPr>
          <w:sz w:val="17"/>
          <w:szCs w:val="17"/>
        </w:rPr>
        <w:t xml:space="preserve">СЕЛЬСКОГО ПОСЕЛЕНИЯ </w:t>
      </w:r>
      <w:r w:rsidR="00267C71">
        <w:rPr>
          <w:sz w:val="17"/>
          <w:szCs w:val="17"/>
        </w:rPr>
        <w:t>ТАКАРЛИКОВСКИЙ</w:t>
      </w:r>
      <w:r w:rsidR="00D663E6">
        <w:rPr>
          <w:sz w:val="17"/>
          <w:szCs w:val="17"/>
        </w:rPr>
        <w:t xml:space="preserve"> СЕЛЬСОВЕТ</w:t>
      </w:r>
    </w:p>
    <w:p w:rsidR="00271978" w:rsidRPr="0047053D" w:rsidRDefault="00271978" w:rsidP="00D663E6">
      <w:pPr>
        <w:pStyle w:val="ConsPlusNonformat"/>
        <w:jc w:val="both"/>
      </w:pPr>
      <w:r w:rsidRPr="0047053D">
        <w:rPr>
          <w:sz w:val="16"/>
        </w:rPr>
        <w:t xml:space="preserve"> </w:t>
      </w:r>
      <w:r w:rsidR="00D663E6">
        <w:rPr>
          <w:sz w:val="16"/>
        </w:rPr>
        <w:t xml:space="preserve">                                    </w:t>
      </w:r>
      <w:r w:rsidR="00D60E0E" w:rsidRPr="0047053D">
        <w:rPr>
          <w:sz w:val="16"/>
        </w:rPr>
        <w:t>МУНИЦИПАЛЬНОГО РАЙОНА</w:t>
      </w:r>
      <w:r w:rsidR="00D663E6">
        <w:rPr>
          <w:sz w:val="16"/>
        </w:rPr>
        <w:t xml:space="preserve"> </w:t>
      </w:r>
      <w:r w:rsidR="00D60E0E" w:rsidRPr="0047053D">
        <w:rPr>
          <w:sz w:val="16"/>
        </w:rPr>
        <w:t xml:space="preserve">ДЮРТЮЛИНСКИЙ РАЙОН </w:t>
      </w:r>
      <w:r w:rsidRPr="0047053D">
        <w:rPr>
          <w:sz w:val="16"/>
        </w:rPr>
        <w:t xml:space="preserve">РЕСПУБЛИКИ БАШКОРТОСТАН N ___ </w:t>
      </w:r>
      <w:r w:rsidR="00D60E0E" w:rsidRPr="0047053D">
        <w:rPr>
          <w:sz w:val="16"/>
        </w:rPr>
        <w:t xml:space="preserve">   </w:t>
      </w:r>
      <w:r w:rsidRPr="0047053D">
        <w:rPr>
          <w:sz w:val="16"/>
        </w:rPr>
        <w:t xml:space="preserve">                       ┌──────────────┐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Главный администратор источников финансирования дефицита бюджета </w:t>
      </w:r>
      <w:r w:rsidR="00D449CC">
        <w:rPr>
          <w:sz w:val="16"/>
        </w:rPr>
        <w:t xml:space="preserve">сельского поселения     </w:t>
      </w:r>
      <w:r w:rsidRPr="0047053D">
        <w:rPr>
          <w:sz w:val="16"/>
        </w:rPr>
        <w:t xml:space="preserve"> </w:t>
      </w:r>
      <w:r w:rsidR="00D60E0E" w:rsidRPr="0047053D">
        <w:rPr>
          <w:sz w:val="16"/>
        </w:rPr>
        <w:t>______________</w:t>
      </w:r>
      <w:r w:rsidRPr="0047053D">
        <w:rPr>
          <w:sz w:val="16"/>
        </w:rPr>
        <w:t>________________              ├──────────────┤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>(соответствующий отраслевой отдел)                                                                                                    │              │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9" w:history="1">
        <w:r w:rsidRPr="0047053D">
          <w:rPr>
            <w:sz w:val="16"/>
          </w:rPr>
          <w:t>ОКЕИ</w:t>
        </w:r>
      </w:hyperlink>
      <w:r w:rsidRPr="0047053D">
        <w:rPr>
          <w:sz w:val="16"/>
        </w:rPr>
        <w:t>│     383      │</w:t>
      </w:r>
    </w:p>
    <w:p w:rsidR="00271978" w:rsidRPr="0047053D" w:rsidRDefault="00271978" w:rsidP="00271978">
      <w:pPr>
        <w:pStyle w:val="ConsPlusNonformat"/>
        <w:jc w:val="both"/>
      </w:pPr>
      <w:r w:rsidRPr="0047053D"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271978" w:rsidRPr="0047053D" w:rsidRDefault="00271978" w:rsidP="00271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0"/>
        <w:gridCol w:w="864"/>
        <w:gridCol w:w="1056"/>
        <w:gridCol w:w="1200"/>
        <w:gridCol w:w="768"/>
        <w:gridCol w:w="1152"/>
        <w:gridCol w:w="1080"/>
        <w:gridCol w:w="768"/>
        <w:gridCol w:w="912"/>
        <w:gridCol w:w="1560"/>
        <w:gridCol w:w="840"/>
        <w:gridCol w:w="960"/>
        <w:gridCol w:w="1320"/>
        <w:gridCol w:w="1200"/>
        <w:gridCol w:w="1200"/>
        <w:gridCol w:w="1080"/>
        <w:gridCol w:w="1200"/>
        <w:gridCol w:w="960"/>
      </w:tblGrid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Наименование показателя</w:t>
            </w:r>
          </w:p>
        </w:tc>
        <w:tc>
          <w:tcPr>
            <w:tcW w:w="864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Код БК</w:t>
            </w:r>
          </w:p>
        </w:tc>
        <w:tc>
          <w:tcPr>
            <w:tcW w:w="1056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январь</w:t>
            </w: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февраль</w:t>
            </w: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март</w:t>
            </w:r>
          </w:p>
        </w:tc>
        <w:tc>
          <w:tcPr>
            <w:tcW w:w="1152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Итого за 1 квартал</w:t>
            </w: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апрель</w:t>
            </w: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май</w:t>
            </w:r>
          </w:p>
        </w:tc>
        <w:tc>
          <w:tcPr>
            <w:tcW w:w="912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июнь</w:t>
            </w:r>
          </w:p>
        </w:tc>
        <w:tc>
          <w:tcPr>
            <w:tcW w:w="156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Итого за 1 полугодие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июль</w:t>
            </w: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август</w:t>
            </w:r>
          </w:p>
        </w:tc>
        <w:tc>
          <w:tcPr>
            <w:tcW w:w="132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сентябрь</w:t>
            </w: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Итого за 9 месяцев</w:t>
            </w: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октябрь</w:t>
            </w: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ноябрь</w:t>
            </w: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декабрь</w:t>
            </w: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Итого за год</w:t>
            </w:r>
          </w:p>
        </w:tc>
      </w:tr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</w:t>
            </w:r>
          </w:p>
        </w:tc>
        <w:tc>
          <w:tcPr>
            <w:tcW w:w="864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2</w:t>
            </w:r>
          </w:p>
        </w:tc>
        <w:tc>
          <w:tcPr>
            <w:tcW w:w="1056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3</w:t>
            </w: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4</w:t>
            </w: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5</w:t>
            </w:r>
          </w:p>
        </w:tc>
        <w:tc>
          <w:tcPr>
            <w:tcW w:w="1152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6</w:t>
            </w: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7</w:t>
            </w: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8</w:t>
            </w:r>
          </w:p>
        </w:tc>
        <w:tc>
          <w:tcPr>
            <w:tcW w:w="912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9</w:t>
            </w:r>
          </w:p>
        </w:tc>
        <w:tc>
          <w:tcPr>
            <w:tcW w:w="156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10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11</w:t>
            </w: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12</w:t>
            </w:r>
          </w:p>
        </w:tc>
        <w:tc>
          <w:tcPr>
            <w:tcW w:w="132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13</w:t>
            </w: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14</w:t>
            </w: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15</w:t>
            </w: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16</w:t>
            </w: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17</w:t>
            </w: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18</w:t>
            </w:r>
          </w:p>
        </w:tc>
      </w:tr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  <w:jc w:val="both"/>
            </w:pPr>
            <w:r w:rsidRPr="0047053D">
              <w:t>Кассовые выплаты, всего</w:t>
            </w:r>
          </w:p>
        </w:tc>
        <w:tc>
          <w:tcPr>
            <w:tcW w:w="864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56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15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1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5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32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</w:tr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  <w:jc w:val="both"/>
            </w:pPr>
          </w:p>
        </w:tc>
        <w:tc>
          <w:tcPr>
            <w:tcW w:w="864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56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15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1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5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32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</w:tr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  <w:jc w:val="both"/>
            </w:pPr>
          </w:p>
        </w:tc>
        <w:tc>
          <w:tcPr>
            <w:tcW w:w="864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56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15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1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5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32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</w:tr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  <w:jc w:val="both"/>
            </w:pPr>
          </w:p>
        </w:tc>
        <w:tc>
          <w:tcPr>
            <w:tcW w:w="864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56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15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1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5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32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</w:tr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  <w:jc w:val="both"/>
            </w:pPr>
          </w:p>
        </w:tc>
        <w:tc>
          <w:tcPr>
            <w:tcW w:w="864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56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15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1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5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32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</w:tr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  <w:jc w:val="both"/>
            </w:pPr>
            <w:r w:rsidRPr="0047053D">
              <w:t xml:space="preserve">Кассовые </w:t>
            </w:r>
            <w:r w:rsidRPr="0047053D">
              <w:lastRenderedPageBreak/>
              <w:t>поступления, всего</w:t>
            </w:r>
          </w:p>
        </w:tc>
        <w:tc>
          <w:tcPr>
            <w:tcW w:w="864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56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15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1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5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32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</w:tr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  <w:jc w:val="both"/>
            </w:pPr>
          </w:p>
        </w:tc>
        <w:tc>
          <w:tcPr>
            <w:tcW w:w="864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56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15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1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5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32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</w:tr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  <w:jc w:val="both"/>
            </w:pPr>
          </w:p>
        </w:tc>
        <w:tc>
          <w:tcPr>
            <w:tcW w:w="864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56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15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1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5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32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</w:tr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  <w:jc w:val="both"/>
            </w:pPr>
          </w:p>
        </w:tc>
        <w:tc>
          <w:tcPr>
            <w:tcW w:w="864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56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15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1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5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32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</w:tr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  <w:jc w:val="both"/>
            </w:pPr>
          </w:p>
        </w:tc>
        <w:tc>
          <w:tcPr>
            <w:tcW w:w="864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56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15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1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5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32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</w:tr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  <w:jc w:val="both"/>
            </w:pPr>
          </w:p>
        </w:tc>
        <w:tc>
          <w:tcPr>
            <w:tcW w:w="864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56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15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1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5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32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</w:tr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  <w:jc w:val="both"/>
            </w:pPr>
            <w:r w:rsidRPr="0047053D">
              <w:t>ИТОГО</w:t>
            </w:r>
          </w:p>
        </w:tc>
        <w:tc>
          <w:tcPr>
            <w:tcW w:w="864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56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15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768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12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5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32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08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1200" w:type="dxa"/>
          </w:tcPr>
          <w:p w:rsidR="00271978" w:rsidRPr="0047053D" w:rsidRDefault="00271978" w:rsidP="00C63D5D">
            <w:pPr>
              <w:pStyle w:val="ConsPlusNormal"/>
            </w:pPr>
          </w:p>
        </w:tc>
        <w:tc>
          <w:tcPr>
            <w:tcW w:w="960" w:type="dxa"/>
          </w:tcPr>
          <w:p w:rsidR="00271978" w:rsidRPr="0047053D" w:rsidRDefault="00271978" w:rsidP="00C63D5D">
            <w:pPr>
              <w:pStyle w:val="ConsPlusNormal"/>
            </w:pPr>
          </w:p>
        </w:tc>
      </w:tr>
    </w:tbl>
    <w:p w:rsidR="00271978" w:rsidRPr="0047053D" w:rsidRDefault="00271978" w:rsidP="00271978">
      <w:pPr>
        <w:pStyle w:val="ConsPlusNormal"/>
        <w:jc w:val="both"/>
      </w:pPr>
    </w:p>
    <w:p w:rsidR="00D449CC" w:rsidRDefault="00271978" w:rsidP="00271978">
      <w:pPr>
        <w:pStyle w:val="ConsPlusNonformat"/>
        <w:jc w:val="both"/>
      </w:pPr>
      <w:r w:rsidRPr="0047053D">
        <w:t>Руководитель        _____________   ___________________________________</w:t>
      </w:r>
    </w:p>
    <w:p w:rsidR="00271978" w:rsidRPr="0047053D" w:rsidRDefault="00D449CC" w:rsidP="00271978">
      <w:pPr>
        <w:pStyle w:val="ConsPlusNonformat"/>
        <w:jc w:val="both"/>
      </w:pPr>
      <w:r>
        <w:t xml:space="preserve">                </w:t>
      </w:r>
      <w:r w:rsidR="00271978" w:rsidRPr="0047053D">
        <w:t xml:space="preserve">    (подпись)         (расшифровка подписи)</w:t>
      </w:r>
    </w:p>
    <w:p w:rsidR="00271978" w:rsidRPr="0047053D" w:rsidRDefault="00271978" w:rsidP="00271978">
      <w:pPr>
        <w:pStyle w:val="ConsPlusNonformat"/>
        <w:jc w:val="both"/>
      </w:pPr>
      <w:r w:rsidRPr="0047053D">
        <w:t>Исполнитель    _____________ ____________ ______________________ ___________</w:t>
      </w:r>
    </w:p>
    <w:p w:rsidR="00271978" w:rsidRPr="0047053D" w:rsidRDefault="00271978" w:rsidP="00271978">
      <w:pPr>
        <w:pStyle w:val="ConsPlusNonformat"/>
        <w:jc w:val="both"/>
      </w:pPr>
      <w:r w:rsidRPr="0047053D">
        <w:t xml:space="preserve">                (должность)    (подпись)  (расшифровка подписи)  (телефон)</w:t>
      </w:r>
    </w:p>
    <w:p w:rsidR="00271978" w:rsidRPr="0047053D" w:rsidRDefault="00271978" w:rsidP="00271978">
      <w:pPr>
        <w:pStyle w:val="ConsPlusNonformat"/>
        <w:jc w:val="both"/>
      </w:pPr>
    </w:p>
    <w:p w:rsidR="00271978" w:rsidRPr="0047053D" w:rsidRDefault="00271978" w:rsidP="00271978">
      <w:pPr>
        <w:pStyle w:val="ConsPlusNonformat"/>
        <w:jc w:val="both"/>
      </w:pPr>
      <w:r w:rsidRPr="0047053D">
        <w:t>"_____" __________________ 20___ г.</w:t>
      </w:r>
    </w:p>
    <w:p w:rsidR="00271978" w:rsidRPr="0047053D" w:rsidRDefault="00271978" w:rsidP="00271978">
      <w:pPr>
        <w:sectPr w:rsidR="00271978" w:rsidRPr="0047053D" w:rsidSect="000709B0">
          <w:pgSz w:w="16838" w:h="11905" w:orient="landscape"/>
          <w:pgMar w:top="1134" w:right="1134" w:bottom="850" w:left="1134" w:header="0" w:footer="0" w:gutter="0"/>
          <w:cols w:space="720"/>
        </w:sectPr>
      </w:pPr>
    </w:p>
    <w:p w:rsidR="005A77AF" w:rsidRPr="0047053D" w:rsidRDefault="005A77AF" w:rsidP="005A77AF">
      <w:pPr>
        <w:pStyle w:val="ConsPlusNormal"/>
        <w:jc w:val="right"/>
        <w:outlineLvl w:val="1"/>
      </w:pPr>
      <w:r w:rsidRPr="0047053D">
        <w:lastRenderedPageBreak/>
        <w:t xml:space="preserve">Приложение N </w:t>
      </w:r>
      <w:r w:rsidR="001D5BD6" w:rsidRPr="0047053D">
        <w:t>4</w:t>
      </w:r>
    </w:p>
    <w:p w:rsidR="005C46F2" w:rsidRPr="005C46F2" w:rsidRDefault="005C46F2" w:rsidP="005C46F2">
      <w:pPr>
        <w:pStyle w:val="ConsPlusNormal"/>
        <w:jc w:val="right"/>
        <w:rPr>
          <w:sz w:val="20"/>
        </w:rPr>
      </w:pPr>
      <w:r>
        <w:rPr>
          <w:sz w:val="20"/>
        </w:rPr>
        <w:t xml:space="preserve">                                           </w:t>
      </w:r>
      <w:r w:rsidRPr="005C46F2">
        <w:rPr>
          <w:sz w:val="20"/>
        </w:rPr>
        <w:t>к Порядку составления</w:t>
      </w:r>
      <w:r>
        <w:rPr>
          <w:sz w:val="20"/>
        </w:rPr>
        <w:t xml:space="preserve"> </w:t>
      </w:r>
      <w:r w:rsidRPr="005C46F2">
        <w:rPr>
          <w:sz w:val="20"/>
        </w:rPr>
        <w:t>и ведения кассового плана исполнения</w:t>
      </w:r>
    </w:p>
    <w:p w:rsidR="005C46F2" w:rsidRDefault="005C46F2" w:rsidP="005C46F2">
      <w:pPr>
        <w:pStyle w:val="ConsPlusNormal"/>
        <w:jc w:val="right"/>
        <w:rPr>
          <w:sz w:val="20"/>
        </w:rPr>
      </w:pPr>
      <w:r w:rsidRPr="005C46F2">
        <w:rPr>
          <w:sz w:val="20"/>
        </w:rPr>
        <w:t>бюджета</w:t>
      </w:r>
      <w:r>
        <w:rPr>
          <w:sz w:val="20"/>
        </w:rPr>
        <w:t xml:space="preserve"> сельского поселения </w:t>
      </w:r>
      <w:r w:rsidR="00A35DC4">
        <w:rPr>
          <w:sz w:val="20"/>
        </w:rPr>
        <w:t>Такарликовский</w:t>
      </w:r>
      <w:r w:rsidR="00A04B6D">
        <w:rPr>
          <w:sz w:val="20"/>
        </w:rPr>
        <w:t xml:space="preserve"> </w:t>
      </w:r>
      <w:r>
        <w:rPr>
          <w:sz w:val="20"/>
        </w:rPr>
        <w:t>сельсовет</w:t>
      </w:r>
    </w:p>
    <w:p w:rsidR="005C46F2" w:rsidRPr="005C46F2" w:rsidRDefault="005C46F2" w:rsidP="005C46F2">
      <w:pPr>
        <w:pStyle w:val="ConsPlusNormal"/>
        <w:jc w:val="right"/>
        <w:rPr>
          <w:sz w:val="20"/>
        </w:rPr>
      </w:pPr>
      <w:r w:rsidRPr="005C46F2">
        <w:rPr>
          <w:sz w:val="20"/>
        </w:rPr>
        <w:t xml:space="preserve"> муниципального района Дюртюлинский район Республики Башкортостан</w:t>
      </w:r>
    </w:p>
    <w:p w:rsidR="005C46F2" w:rsidRPr="005C46F2" w:rsidRDefault="005C46F2" w:rsidP="005C46F2">
      <w:pPr>
        <w:pStyle w:val="ConsPlusNormal"/>
        <w:jc w:val="right"/>
        <w:rPr>
          <w:sz w:val="20"/>
        </w:rPr>
      </w:pPr>
      <w:r w:rsidRPr="005C46F2">
        <w:rPr>
          <w:sz w:val="20"/>
        </w:rPr>
        <w:t>в текущем финансовом году</w:t>
      </w:r>
    </w:p>
    <w:p w:rsidR="005A77AF" w:rsidRPr="0047053D" w:rsidRDefault="005A77AF" w:rsidP="005A77AF">
      <w:pPr>
        <w:spacing w:after="1"/>
      </w:pPr>
    </w:p>
    <w:p w:rsidR="00271978" w:rsidRPr="0047053D" w:rsidRDefault="00271978" w:rsidP="00271978">
      <w:pPr>
        <w:spacing w:after="1"/>
      </w:pPr>
    </w:p>
    <w:p w:rsidR="00271978" w:rsidRPr="0047053D" w:rsidRDefault="00271978" w:rsidP="00271978">
      <w:pPr>
        <w:pStyle w:val="ConsPlusNormal"/>
        <w:jc w:val="center"/>
      </w:pPr>
    </w:p>
    <w:p w:rsidR="00271978" w:rsidRPr="0047053D" w:rsidRDefault="00271978" w:rsidP="00271978">
      <w:pPr>
        <w:pStyle w:val="ConsPlusNonformat"/>
        <w:jc w:val="both"/>
      </w:pPr>
      <w:r w:rsidRPr="0047053D">
        <w:t xml:space="preserve">                                                    УТВЕРЖДАЮ</w:t>
      </w:r>
    </w:p>
    <w:p w:rsidR="00271978" w:rsidRPr="0047053D" w:rsidRDefault="00271978" w:rsidP="00F56FFA">
      <w:pPr>
        <w:pStyle w:val="ConsPlusNonformat"/>
        <w:jc w:val="both"/>
      </w:pPr>
      <w:r w:rsidRPr="0047053D">
        <w:t xml:space="preserve">                                                    </w:t>
      </w:r>
    </w:p>
    <w:p w:rsidR="00271978" w:rsidRPr="0047053D" w:rsidRDefault="00271978" w:rsidP="00271978">
      <w:pPr>
        <w:pStyle w:val="ConsPlusNonformat"/>
        <w:jc w:val="both"/>
      </w:pPr>
      <w:r w:rsidRPr="0047053D">
        <w:t xml:space="preserve">                                                    _________ _____________</w:t>
      </w:r>
    </w:p>
    <w:p w:rsidR="00271978" w:rsidRPr="0047053D" w:rsidRDefault="00271978" w:rsidP="00271978">
      <w:pPr>
        <w:pStyle w:val="ConsPlusNonformat"/>
        <w:jc w:val="both"/>
      </w:pPr>
      <w:r w:rsidRPr="0047053D">
        <w:t xml:space="preserve">                                                    (подпись) (И.О.Фамилия)</w:t>
      </w:r>
    </w:p>
    <w:p w:rsidR="00271978" w:rsidRPr="0047053D" w:rsidRDefault="00271978" w:rsidP="00271978">
      <w:pPr>
        <w:pStyle w:val="ConsPlusNonformat"/>
        <w:jc w:val="both"/>
      </w:pPr>
      <w:r w:rsidRPr="0047053D">
        <w:t xml:space="preserve">                                                    "__" ________ 20__ г.</w:t>
      </w:r>
    </w:p>
    <w:p w:rsidR="00271978" w:rsidRPr="0047053D" w:rsidRDefault="00271978" w:rsidP="00271978">
      <w:pPr>
        <w:pStyle w:val="ConsPlusNonformat"/>
        <w:jc w:val="both"/>
      </w:pPr>
    </w:p>
    <w:p w:rsidR="00271978" w:rsidRPr="0047053D" w:rsidRDefault="00271978" w:rsidP="00271978">
      <w:pPr>
        <w:pStyle w:val="ConsPlusNonformat"/>
        <w:jc w:val="both"/>
      </w:pPr>
      <w:bookmarkStart w:id="7" w:name="P693"/>
      <w:bookmarkEnd w:id="7"/>
      <w:r w:rsidRPr="0047053D">
        <w:t xml:space="preserve">                              КАССОВЫЙ ПЛАН</w:t>
      </w:r>
    </w:p>
    <w:p w:rsidR="00B22A12" w:rsidRDefault="00271978" w:rsidP="00271978">
      <w:pPr>
        <w:pStyle w:val="ConsPlusNonformat"/>
        <w:jc w:val="both"/>
      </w:pPr>
      <w:r w:rsidRPr="0047053D">
        <w:t xml:space="preserve">          ИСПОЛНЕНИЯ БЮДЖЕТА </w:t>
      </w:r>
      <w:r w:rsidR="00B22A12">
        <w:rPr>
          <w:sz w:val="17"/>
          <w:szCs w:val="17"/>
        </w:rPr>
        <w:t xml:space="preserve">СЕЛЬСКОГО ПОСЕЛЕНИЯ </w:t>
      </w:r>
      <w:r w:rsidR="00267C71">
        <w:rPr>
          <w:sz w:val="17"/>
          <w:szCs w:val="17"/>
        </w:rPr>
        <w:t>ТАКАРЛИКОВСКИЙ</w:t>
      </w:r>
      <w:r w:rsidR="00B22A12">
        <w:rPr>
          <w:sz w:val="17"/>
          <w:szCs w:val="17"/>
        </w:rPr>
        <w:t xml:space="preserve"> СЕЛЬСОВЕТ </w:t>
      </w:r>
      <w:r w:rsidR="00F56FFA" w:rsidRPr="0047053D">
        <w:t xml:space="preserve">МУНИЦИПАЛЬНОГО РАЙОНА ДЮРТЮЛИНСКИЙ РАЙОН </w:t>
      </w:r>
    </w:p>
    <w:p w:rsidR="00271978" w:rsidRPr="0047053D" w:rsidRDefault="00271978" w:rsidP="00B22A12">
      <w:pPr>
        <w:pStyle w:val="ConsPlusNonformat"/>
        <w:jc w:val="center"/>
      </w:pPr>
      <w:r w:rsidRPr="0047053D">
        <w:t>РЕСПУБЛИКИ БАШКОРТОСТАН на 20__ г.</w:t>
      </w:r>
    </w:p>
    <w:p w:rsidR="00271978" w:rsidRPr="0047053D" w:rsidRDefault="00271978" w:rsidP="00271978">
      <w:pPr>
        <w:pStyle w:val="ConsPlusNonformat"/>
        <w:jc w:val="both"/>
      </w:pPr>
    </w:p>
    <w:p w:rsidR="00271978" w:rsidRPr="0047053D" w:rsidRDefault="00271978" w:rsidP="00271978">
      <w:pPr>
        <w:pStyle w:val="ConsPlusNonformat"/>
        <w:jc w:val="both"/>
      </w:pPr>
      <w:r w:rsidRPr="0047053D">
        <w:t xml:space="preserve">                       на "__" ___________ 20__ г.</w:t>
      </w:r>
    </w:p>
    <w:p w:rsidR="00271978" w:rsidRPr="0047053D" w:rsidRDefault="00271978" w:rsidP="00271978">
      <w:pPr>
        <w:pStyle w:val="ConsPlusNonformat"/>
        <w:jc w:val="both"/>
      </w:pPr>
    </w:p>
    <w:p w:rsidR="00271978" w:rsidRPr="0047053D" w:rsidRDefault="00271978" w:rsidP="00271978">
      <w:pPr>
        <w:pStyle w:val="ConsPlusNonformat"/>
        <w:jc w:val="both"/>
      </w:pPr>
      <w:r w:rsidRPr="0047053D">
        <w:t>Наименование органа,</w:t>
      </w:r>
    </w:p>
    <w:p w:rsidR="00271978" w:rsidRPr="0047053D" w:rsidRDefault="00271978" w:rsidP="00271978">
      <w:pPr>
        <w:pStyle w:val="ConsPlusNonformat"/>
        <w:jc w:val="both"/>
      </w:pPr>
      <w:proofErr w:type="gramStart"/>
      <w:r w:rsidRPr="0047053D">
        <w:t>осуществляющего</w:t>
      </w:r>
      <w:proofErr w:type="gramEnd"/>
      <w:r w:rsidRPr="0047053D">
        <w:t xml:space="preserve"> составление</w:t>
      </w:r>
    </w:p>
    <w:p w:rsidR="00271978" w:rsidRPr="0047053D" w:rsidRDefault="00271978" w:rsidP="00271978">
      <w:pPr>
        <w:pStyle w:val="ConsPlusNonformat"/>
        <w:jc w:val="both"/>
      </w:pPr>
      <w:r w:rsidRPr="0047053D">
        <w:t>и ведение кассового плана</w:t>
      </w:r>
    </w:p>
    <w:p w:rsidR="00D60E0E" w:rsidRPr="00267C71" w:rsidRDefault="00271978" w:rsidP="00271978">
      <w:pPr>
        <w:pStyle w:val="ConsPlusNonformat"/>
        <w:jc w:val="both"/>
        <w:rPr>
          <w:sz w:val="16"/>
          <w:szCs w:val="16"/>
        </w:rPr>
      </w:pPr>
      <w:r w:rsidRPr="0047053D">
        <w:t xml:space="preserve">исполнения бюджета     </w:t>
      </w:r>
      <w:r w:rsidR="00D60E0E" w:rsidRPr="00267C71">
        <w:rPr>
          <w:sz w:val="16"/>
          <w:szCs w:val="16"/>
        </w:rPr>
        <w:t xml:space="preserve">АДМИНИСТРАЦИИ </w:t>
      </w:r>
      <w:r w:rsidR="00B22A12" w:rsidRPr="00267C71">
        <w:rPr>
          <w:sz w:val="16"/>
          <w:szCs w:val="16"/>
        </w:rPr>
        <w:t xml:space="preserve">СЕЛЬСКОГО ПОСЕЛЕНИЯ </w:t>
      </w:r>
      <w:r w:rsidR="00267C71" w:rsidRPr="00267C71">
        <w:rPr>
          <w:sz w:val="16"/>
          <w:szCs w:val="16"/>
        </w:rPr>
        <w:t>ТАКАРЛИКОВСКИЙ</w:t>
      </w:r>
      <w:r w:rsidR="00B22A12" w:rsidRPr="00267C71">
        <w:rPr>
          <w:sz w:val="16"/>
          <w:szCs w:val="16"/>
        </w:rPr>
        <w:t xml:space="preserve"> СЕЛЬСОВЕТ </w:t>
      </w:r>
      <w:r w:rsidR="00D60E0E" w:rsidRPr="00267C71">
        <w:rPr>
          <w:sz w:val="16"/>
          <w:szCs w:val="16"/>
        </w:rPr>
        <w:t>МУНИЦИПАЛЬНОГО РАЙОНА</w:t>
      </w:r>
    </w:p>
    <w:p w:rsidR="00271978" w:rsidRPr="00267C71" w:rsidRDefault="00271978" w:rsidP="00D60E0E">
      <w:pPr>
        <w:pStyle w:val="ConsPlusNonformat"/>
        <w:ind w:left="2832" w:firstLine="708"/>
        <w:jc w:val="both"/>
        <w:rPr>
          <w:sz w:val="16"/>
          <w:szCs w:val="16"/>
        </w:rPr>
      </w:pPr>
      <w:r w:rsidRPr="00267C71">
        <w:rPr>
          <w:sz w:val="16"/>
          <w:szCs w:val="16"/>
        </w:rPr>
        <w:t xml:space="preserve"> РЕСПУБЛИКИ БАШКОРТОСТАН</w:t>
      </w:r>
    </w:p>
    <w:p w:rsidR="00271978" w:rsidRPr="0047053D" w:rsidRDefault="00271978" w:rsidP="00271978">
      <w:pPr>
        <w:pStyle w:val="ConsPlusNonformat"/>
        <w:jc w:val="both"/>
      </w:pPr>
    </w:p>
    <w:p w:rsidR="00271978" w:rsidRPr="0047053D" w:rsidRDefault="00271978" w:rsidP="00271978">
      <w:pPr>
        <w:pStyle w:val="ConsPlusNonformat"/>
        <w:jc w:val="both"/>
      </w:pPr>
      <w:r w:rsidRPr="0047053D">
        <w:t>Единица измерения: руб.</w:t>
      </w:r>
    </w:p>
    <w:p w:rsidR="00271978" w:rsidRPr="0047053D" w:rsidRDefault="00271978" w:rsidP="00271978">
      <w:pPr>
        <w:pStyle w:val="ConsPlusNormal"/>
        <w:ind w:firstLine="540"/>
        <w:jc w:val="both"/>
      </w:pPr>
    </w:p>
    <w:p w:rsidR="00271978" w:rsidRPr="0047053D" w:rsidRDefault="00271978" w:rsidP="00271978">
      <w:pPr>
        <w:sectPr w:rsidR="00271978" w:rsidRPr="0047053D" w:rsidSect="000709B0">
          <w:pgSz w:w="16838" w:h="11905" w:orient="landscape"/>
          <w:pgMar w:top="993" w:right="1134" w:bottom="851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271978" w:rsidRPr="0047053D" w:rsidTr="00C63D5D">
        <w:tc>
          <w:tcPr>
            <w:tcW w:w="246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Код строки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январь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февраль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март</w:t>
            </w:r>
          </w:p>
        </w:tc>
        <w:tc>
          <w:tcPr>
            <w:tcW w:w="84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Итого за 1 квартал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апрель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май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июнь</w:t>
            </w:r>
          </w:p>
        </w:tc>
        <w:tc>
          <w:tcPr>
            <w:tcW w:w="84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Итого за 1 полугодие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июль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август</w:t>
            </w:r>
          </w:p>
        </w:tc>
        <w:tc>
          <w:tcPr>
            <w:tcW w:w="72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сентябрь</w:t>
            </w:r>
          </w:p>
        </w:tc>
        <w:tc>
          <w:tcPr>
            <w:tcW w:w="84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Итого за 9 месяцев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октябрь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ноябрь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декабрь</w:t>
            </w:r>
          </w:p>
        </w:tc>
        <w:tc>
          <w:tcPr>
            <w:tcW w:w="72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Итого за год</w:t>
            </w:r>
          </w:p>
        </w:tc>
      </w:tr>
      <w:tr w:rsidR="00271978" w:rsidRPr="0047053D" w:rsidTr="00C63D5D">
        <w:tc>
          <w:tcPr>
            <w:tcW w:w="246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</w:t>
            </w:r>
          </w:p>
        </w:tc>
        <w:tc>
          <w:tcPr>
            <w:tcW w:w="84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2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3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4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5</w:t>
            </w:r>
          </w:p>
        </w:tc>
        <w:tc>
          <w:tcPr>
            <w:tcW w:w="84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6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7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8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9</w:t>
            </w:r>
          </w:p>
        </w:tc>
        <w:tc>
          <w:tcPr>
            <w:tcW w:w="84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10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11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12</w:t>
            </w:r>
          </w:p>
        </w:tc>
        <w:tc>
          <w:tcPr>
            <w:tcW w:w="72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13</w:t>
            </w:r>
          </w:p>
        </w:tc>
        <w:tc>
          <w:tcPr>
            <w:tcW w:w="84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14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15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16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17</w:t>
            </w:r>
          </w:p>
        </w:tc>
        <w:tc>
          <w:tcPr>
            <w:tcW w:w="72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18</w:t>
            </w: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1D5BD6" w:rsidP="001D5BD6">
            <w:pPr>
              <w:pStyle w:val="ConsPlusNormal"/>
            </w:pPr>
            <w:r w:rsidRPr="0047053D">
              <w:t>Остатки на едином сче</w:t>
            </w:r>
            <w:r w:rsidR="00D449CC">
              <w:t xml:space="preserve">те бюджета сельского поселения </w:t>
            </w:r>
            <w:r w:rsidR="00271978" w:rsidRPr="0047053D">
              <w:t xml:space="preserve"> на начало отчетного периода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0100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>Кассовые поступления - всего,</w:t>
            </w:r>
          </w:p>
          <w:p w:rsidR="00271978" w:rsidRPr="0047053D" w:rsidRDefault="00271978" w:rsidP="00C63D5D">
            <w:pPr>
              <w:pStyle w:val="ConsPlusNormal"/>
            </w:pPr>
            <w:r w:rsidRPr="0047053D">
              <w:t>в том числе: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0200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>Налоговые и неналоговые доходы,</w:t>
            </w:r>
          </w:p>
          <w:p w:rsidR="00271978" w:rsidRPr="0047053D" w:rsidRDefault="00271978" w:rsidP="00C63D5D">
            <w:pPr>
              <w:pStyle w:val="ConsPlusNormal"/>
            </w:pPr>
            <w:r w:rsidRPr="0047053D">
              <w:t>в том числе: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0210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>налоговые доходы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0211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>неналоговые доходы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0212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>Безвозмездные поступления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0230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 xml:space="preserve">Поступления источников финансирования дефицита бюджета </w:t>
            </w:r>
            <w:r w:rsidR="00D449CC">
              <w:t>сельского поселения</w:t>
            </w:r>
            <w:r w:rsidRPr="0047053D">
              <w:t xml:space="preserve"> - всего,</w:t>
            </w:r>
          </w:p>
          <w:p w:rsidR="00271978" w:rsidRPr="0047053D" w:rsidRDefault="00271978" w:rsidP="00C63D5D">
            <w:pPr>
              <w:pStyle w:val="ConsPlusNormal"/>
            </w:pPr>
            <w:r w:rsidRPr="0047053D">
              <w:t>из них: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0240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>размещение государственных ценных бумаг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0241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lastRenderedPageBreak/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0241_1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0241_2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0242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0243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0244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1D5BD6">
            <w:pPr>
              <w:pStyle w:val="ConsPlusNormal"/>
            </w:pPr>
            <w:r w:rsidRPr="0047053D">
              <w:t xml:space="preserve">привлечение средств организаций, учредителем которых является </w:t>
            </w:r>
            <w:r w:rsidR="00D449CC">
              <w:t>сельского поселения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0245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1D5BD6">
            <w:pPr>
              <w:pStyle w:val="ConsPlusNormal"/>
            </w:pPr>
            <w:r w:rsidRPr="0047053D">
              <w:t xml:space="preserve">возврат средств бюджета </w:t>
            </w:r>
            <w:r w:rsidR="001D5BD6" w:rsidRPr="0047053D">
              <w:t>муниципального района</w:t>
            </w:r>
            <w:r w:rsidRPr="0047053D">
              <w:t xml:space="preserve"> из банковских депозитов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0246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>Кассовые выплаты - всего,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0300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>в том числе расходы,</w:t>
            </w:r>
          </w:p>
          <w:p w:rsidR="00271978" w:rsidRPr="0047053D" w:rsidRDefault="00271978" w:rsidP="00C63D5D">
            <w:pPr>
              <w:pStyle w:val="ConsPlusNormal"/>
            </w:pPr>
            <w:r w:rsidRPr="0047053D">
              <w:t>из них: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0310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lastRenderedPageBreak/>
              <w:t>безвозмездные перечисления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0311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>межбюджетные трансферты,</w:t>
            </w:r>
          </w:p>
          <w:p w:rsidR="00271978" w:rsidRPr="0047053D" w:rsidRDefault="00271978" w:rsidP="00C63D5D">
            <w:pPr>
              <w:pStyle w:val="ConsPlusNormal"/>
            </w:pPr>
            <w:r w:rsidRPr="0047053D">
              <w:t>в том числе: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0312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0312_2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6E1D68" w:rsidP="00C63D5D">
            <w:pPr>
              <w:pStyle w:val="ConsPlusNormal"/>
            </w:pPr>
            <w:r w:rsidRPr="0047053D">
              <w:t>М</w:t>
            </w:r>
            <w:r w:rsidR="008E0518" w:rsidRPr="0047053D">
              <w:t>униципальная</w:t>
            </w:r>
            <w:r>
              <w:t xml:space="preserve"> </w:t>
            </w:r>
            <w:r w:rsidR="00271978" w:rsidRPr="0047053D">
              <w:t>адресная инвестиционная программа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0312_3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D449CC">
            <w:pPr>
              <w:pStyle w:val="ConsPlusNormal"/>
            </w:pPr>
            <w:r w:rsidRPr="0047053D">
              <w:t xml:space="preserve">Обслуживание </w:t>
            </w:r>
            <w:r w:rsidR="00D449CC">
              <w:t>муниципаль</w:t>
            </w:r>
            <w:r w:rsidRPr="0047053D">
              <w:t>ного внутреннего долга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0313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</w:t>
            </w:r>
            <w:r w:rsidRPr="0047053D">
              <w:lastRenderedPageBreak/>
              <w:t>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lastRenderedPageBreak/>
              <w:t>0323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1D5BD6" w:rsidP="00C63D5D">
            <w:pPr>
              <w:pStyle w:val="ConsPlusNormal"/>
            </w:pPr>
            <w:r w:rsidRPr="0047053D">
              <w:lastRenderedPageBreak/>
              <w:t>Муниципальная</w:t>
            </w:r>
            <w:r w:rsidR="00271978" w:rsidRPr="0047053D">
              <w:t xml:space="preserve"> адресная инвестиционная программа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0324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 xml:space="preserve">Выплаты из источников финансирования дефицита бюджета </w:t>
            </w:r>
            <w:r w:rsidR="00D449CC">
              <w:t xml:space="preserve">сельского поселения </w:t>
            </w:r>
            <w:r w:rsidRPr="0047053D">
              <w:t>- всего,</w:t>
            </w:r>
          </w:p>
          <w:p w:rsidR="00271978" w:rsidRPr="0047053D" w:rsidRDefault="00271978" w:rsidP="00C63D5D">
            <w:pPr>
              <w:pStyle w:val="ConsPlusNormal"/>
            </w:pPr>
            <w:r w:rsidRPr="0047053D">
              <w:t>из них: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0330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>погашение государственных ценных бумаг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0331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0332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0333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0334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D449CC">
            <w:pPr>
              <w:pStyle w:val="ConsPlusNormal"/>
            </w:pPr>
            <w:r w:rsidRPr="0047053D">
              <w:t xml:space="preserve">возврат средств </w:t>
            </w:r>
            <w:r w:rsidRPr="0047053D">
              <w:lastRenderedPageBreak/>
              <w:t xml:space="preserve">организаций, учредителем которых является </w:t>
            </w:r>
            <w:r w:rsidR="00D449CC">
              <w:t>сельское поселение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lastRenderedPageBreak/>
              <w:t>0335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D449CC">
            <w:pPr>
              <w:pStyle w:val="ConsPlusNormal"/>
            </w:pPr>
            <w:r w:rsidRPr="0047053D">
              <w:lastRenderedPageBreak/>
              <w:t xml:space="preserve">размещение средств бюджета </w:t>
            </w:r>
            <w:r w:rsidR="00D449CC">
              <w:t xml:space="preserve">сельского поселения </w:t>
            </w:r>
            <w:r w:rsidRPr="0047053D">
              <w:t xml:space="preserve"> на банковские депозиты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0336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C63D5D">
            <w:pPr>
              <w:pStyle w:val="ConsPlusNormal"/>
            </w:pPr>
            <w:r w:rsidRPr="0047053D"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0400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  <w:tr w:rsidR="00271978" w:rsidRPr="0047053D" w:rsidTr="00C63D5D">
        <w:tc>
          <w:tcPr>
            <w:tcW w:w="2460" w:type="dxa"/>
          </w:tcPr>
          <w:p w:rsidR="00271978" w:rsidRPr="0047053D" w:rsidRDefault="00271978" w:rsidP="00D449CC">
            <w:pPr>
              <w:pStyle w:val="ConsPlusNormal"/>
            </w:pPr>
            <w:r w:rsidRPr="0047053D">
              <w:t xml:space="preserve">Остатки на едином счете бюджета </w:t>
            </w:r>
            <w:r w:rsidR="00D449CC">
              <w:t>сельского поселения</w:t>
            </w:r>
            <w:r w:rsidRPr="0047053D">
              <w:t xml:space="preserve"> на конец отчетного периода</w:t>
            </w: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  <w:r w:rsidRPr="0047053D">
              <w:t>0700</w:t>
            </w: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271978" w:rsidRPr="0047053D" w:rsidRDefault="00271978" w:rsidP="00C63D5D">
            <w:pPr>
              <w:pStyle w:val="ConsPlusNormal"/>
              <w:jc w:val="center"/>
            </w:pPr>
          </w:p>
        </w:tc>
      </w:tr>
    </w:tbl>
    <w:p w:rsidR="00271978" w:rsidRPr="0047053D" w:rsidRDefault="00271978" w:rsidP="00271978">
      <w:pPr>
        <w:sectPr w:rsidR="00271978" w:rsidRPr="0047053D" w:rsidSect="000709B0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5A77AF" w:rsidRPr="0047053D" w:rsidRDefault="005A77AF" w:rsidP="005A77AF">
      <w:pPr>
        <w:pStyle w:val="ConsPlusNormal"/>
        <w:jc w:val="right"/>
        <w:outlineLvl w:val="1"/>
        <w:rPr>
          <w:sz w:val="17"/>
          <w:szCs w:val="17"/>
        </w:rPr>
      </w:pPr>
      <w:r w:rsidRPr="0047053D">
        <w:rPr>
          <w:sz w:val="17"/>
          <w:szCs w:val="17"/>
        </w:rPr>
        <w:lastRenderedPageBreak/>
        <w:t xml:space="preserve">Приложение N </w:t>
      </w:r>
      <w:r w:rsidR="001D5BD6" w:rsidRPr="0047053D">
        <w:rPr>
          <w:sz w:val="17"/>
          <w:szCs w:val="17"/>
        </w:rPr>
        <w:t>5</w:t>
      </w:r>
    </w:p>
    <w:p w:rsidR="005E0E14" w:rsidRPr="005C46F2" w:rsidRDefault="005E0E14" w:rsidP="005E0E14">
      <w:pPr>
        <w:pStyle w:val="ConsPlusNormal"/>
        <w:jc w:val="right"/>
        <w:rPr>
          <w:sz w:val="20"/>
        </w:rPr>
      </w:pPr>
      <w:r>
        <w:rPr>
          <w:sz w:val="20"/>
        </w:rPr>
        <w:t xml:space="preserve">                                           </w:t>
      </w:r>
      <w:r w:rsidRPr="005C46F2">
        <w:rPr>
          <w:sz w:val="20"/>
        </w:rPr>
        <w:t>к Порядку составления</w:t>
      </w:r>
      <w:r>
        <w:rPr>
          <w:sz w:val="20"/>
        </w:rPr>
        <w:t xml:space="preserve"> </w:t>
      </w:r>
      <w:r w:rsidRPr="005C46F2">
        <w:rPr>
          <w:sz w:val="20"/>
        </w:rPr>
        <w:t>и ведения кассового плана исполнения</w:t>
      </w:r>
    </w:p>
    <w:p w:rsidR="005E0E14" w:rsidRDefault="005E0E14" w:rsidP="005E0E14">
      <w:pPr>
        <w:pStyle w:val="ConsPlusNormal"/>
        <w:jc w:val="right"/>
        <w:rPr>
          <w:sz w:val="20"/>
        </w:rPr>
      </w:pPr>
      <w:r w:rsidRPr="005C46F2">
        <w:rPr>
          <w:sz w:val="20"/>
        </w:rPr>
        <w:t>бюджета</w:t>
      </w:r>
      <w:r>
        <w:rPr>
          <w:sz w:val="20"/>
        </w:rPr>
        <w:t xml:space="preserve"> сельского поселения </w:t>
      </w:r>
      <w:r w:rsidR="00A35DC4">
        <w:rPr>
          <w:sz w:val="20"/>
        </w:rPr>
        <w:t>Такарликовский</w:t>
      </w:r>
      <w:r w:rsidR="00A04B6D">
        <w:rPr>
          <w:sz w:val="20"/>
        </w:rPr>
        <w:t xml:space="preserve"> </w:t>
      </w:r>
      <w:r>
        <w:rPr>
          <w:sz w:val="20"/>
        </w:rPr>
        <w:t>сельсовет</w:t>
      </w:r>
    </w:p>
    <w:p w:rsidR="005E0E14" w:rsidRPr="005C46F2" w:rsidRDefault="005E0E14" w:rsidP="005E0E14">
      <w:pPr>
        <w:pStyle w:val="ConsPlusNormal"/>
        <w:jc w:val="right"/>
        <w:rPr>
          <w:sz w:val="20"/>
        </w:rPr>
      </w:pPr>
      <w:r w:rsidRPr="005C46F2">
        <w:rPr>
          <w:sz w:val="20"/>
        </w:rPr>
        <w:t xml:space="preserve"> муниципального района Дюртюлинский район Республики Башкортостан</w:t>
      </w:r>
    </w:p>
    <w:p w:rsidR="005E0E14" w:rsidRPr="005C46F2" w:rsidRDefault="005E0E14" w:rsidP="005E0E14">
      <w:pPr>
        <w:pStyle w:val="ConsPlusNormal"/>
        <w:jc w:val="right"/>
        <w:rPr>
          <w:sz w:val="20"/>
        </w:rPr>
      </w:pPr>
      <w:r w:rsidRPr="005C46F2">
        <w:rPr>
          <w:sz w:val="20"/>
        </w:rPr>
        <w:t>в текущем финансовом году</w:t>
      </w:r>
    </w:p>
    <w:p w:rsidR="005A77AF" w:rsidRPr="0047053D" w:rsidRDefault="005A77AF" w:rsidP="005A77AF">
      <w:pPr>
        <w:spacing w:after="1"/>
        <w:rPr>
          <w:sz w:val="17"/>
          <w:szCs w:val="17"/>
        </w:rPr>
      </w:pPr>
    </w:p>
    <w:p w:rsidR="00271978" w:rsidRPr="0047053D" w:rsidRDefault="00271978" w:rsidP="00271978">
      <w:pPr>
        <w:pStyle w:val="ConsPlusNormal"/>
        <w:jc w:val="right"/>
        <w:rPr>
          <w:sz w:val="17"/>
          <w:szCs w:val="17"/>
        </w:rPr>
      </w:pPr>
    </w:p>
    <w:p w:rsidR="00271978" w:rsidRPr="0047053D" w:rsidRDefault="00271978" w:rsidP="00271978">
      <w:pPr>
        <w:spacing w:after="1"/>
        <w:rPr>
          <w:sz w:val="17"/>
          <w:szCs w:val="17"/>
        </w:rPr>
      </w:pPr>
    </w:p>
    <w:p w:rsidR="00271978" w:rsidRPr="0047053D" w:rsidRDefault="00271978" w:rsidP="00271978">
      <w:pPr>
        <w:pStyle w:val="ConsPlusNormal"/>
        <w:jc w:val="right"/>
        <w:rPr>
          <w:sz w:val="17"/>
          <w:szCs w:val="17"/>
        </w:rPr>
      </w:pPr>
    </w:p>
    <w:p w:rsidR="00271978" w:rsidRPr="0047053D" w:rsidRDefault="00271978" w:rsidP="00271978">
      <w:pPr>
        <w:pStyle w:val="ConsPlusNonformat"/>
        <w:jc w:val="both"/>
        <w:rPr>
          <w:sz w:val="17"/>
          <w:szCs w:val="17"/>
        </w:rPr>
      </w:pPr>
      <w:bookmarkStart w:id="8" w:name="P1387"/>
      <w:bookmarkEnd w:id="8"/>
      <w:r w:rsidRPr="0047053D">
        <w:rPr>
          <w:sz w:val="17"/>
          <w:szCs w:val="17"/>
        </w:rPr>
        <w:t xml:space="preserve">                                 СВЕДЕНИЯ</w:t>
      </w:r>
    </w:p>
    <w:p w:rsidR="005E0E14" w:rsidRDefault="00271978" w:rsidP="00271978">
      <w:pPr>
        <w:pStyle w:val="ConsPlusNonformat"/>
        <w:jc w:val="both"/>
        <w:rPr>
          <w:sz w:val="17"/>
          <w:szCs w:val="17"/>
        </w:rPr>
      </w:pPr>
      <w:r w:rsidRPr="0047053D">
        <w:rPr>
          <w:sz w:val="17"/>
          <w:szCs w:val="17"/>
        </w:rPr>
        <w:t xml:space="preserve">      О ПОМЕСЯЧНОМ РАСПРЕДЕЛЕНИИ ПОСТУПЛЕНИЙ НАЛОГОВЫХ И НЕНАЛОГОВЫХ</w:t>
      </w:r>
      <w:r w:rsidR="005E0E14">
        <w:rPr>
          <w:sz w:val="17"/>
          <w:szCs w:val="17"/>
        </w:rPr>
        <w:t xml:space="preserve"> </w:t>
      </w:r>
      <w:r w:rsidRPr="0047053D">
        <w:rPr>
          <w:sz w:val="17"/>
          <w:szCs w:val="17"/>
        </w:rPr>
        <w:t xml:space="preserve">ДОХОДОВ </w:t>
      </w:r>
    </w:p>
    <w:p w:rsidR="00271978" w:rsidRPr="0047053D" w:rsidRDefault="00271978" w:rsidP="00271978">
      <w:pPr>
        <w:pStyle w:val="ConsPlusNonformat"/>
        <w:jc w:val="both"/>
        <w:rPr>
          <w:sz w:val="17"/>
          <w:szCs w:val="17"/>
        </w:rPr>
      </w:pPr>
      <w:r w:rsidRPr="0047053D">
        <w:rPr>
          <w:sz w:val="17"/>
          <w:szCs w:val="17"/>
        </w:rPr>
        <w:t xml:space="preserve">В БЮДЖЕТ </w:t>
      </w:r>
      <w:r w:rsidR="005E0E14">
        <w:rPr>
          <w:sz w:val="17"/>
          <w:szCs w:val="17"/>
        </w:rPr>
        <w:t xml:space="preserve">СЕЛЬСКОГО ПОСЕЛЕНИЯ </w:t>
      </w:r>
      <w:r w:rsidR="00267C71">
        <w:rPr>
          <w:sz w:val="17"/>
          <w:szCs w:val="17"/>
        </w:rPr>
        <w:t>ТАКАРЛИКОВСКИЙ</w:t>
      </w:r>
      <w:r w:rsidR="005E0E14">
        <w:rPr>
          <w:sz w:val="17"/>
          <w:szCs w:val="17"/>
        </w:rPr>
        <w:t xml:space="preserve"> СЕЛЬСОВЕТ </w:t>
      </w:r>
      <w:r w:rsidR="001D5BD6" w:rsidRPr="0047053D">
        <w:rPr>
          <w:sz w:val="17"/>
          <w:szCs w:val="17"/>
        </w:rPr>
        <w:t xml:space="preserve">МУНИЦИПАЛЬНОГО РАЙОНА ДЮРТЮЛИНСКИЙ РАЙОН </w:t>
      </w:r>
      <w:r w:rsidRPr="0047053D">
        <w:rPr>
          <w:sz w:val="17"/>
          <w:szCs w:val="17"/>
        </w:rPr>
        <w:t>РЕСПУБЛИКИ БАШКОРТОСТАН НА 20__ ГОД</w:t>
      </w:r>
    </w:p>
    <w:p w:rsidR="00271978" w:rsidRPr="0047053D" w:rsidRDefault="00271978" w:rsidP="00271978">
      <w:pPr>
        <w:pStyle w:val="ConsPlusNonformat"/>
        <w:jc w:val="both"/>
        <w:rPr>
          <w:sz w:val="17"/>
          <w:szCs w:val="17"/>
        </w:rPr>
      </w:pPr>
      <w:r w:rsidRPr="0047053D">
        <w:rPr>
          <w:sz w:val="17"/>
          <w:szCs w:val="17"/>
        </w:rPr>
        <w:t xml:space="preserve">                       на "__" ___________ 20__ г.</w:t>
      </w:r>
    </w:p>
    <w:p w:rsidR="00271978" w:rsidRPr="0047053D" w:rsidRDefault="00271978" w:rsidP="00271978">
      <w:pPr>
        <w:pStyle w:val="ConsPlusNonformat"/>
        <w:jc w:val="both"/>
        <w:rPr>
          <w:sz w:val="17"/>
          <w:szCs w:val="17"/>
        </w:rPr>
      </w:pPr>
    </w:p>
    <w:p w:rsidR="00271978" w:rsidRPr="0047053D" w:rsidRDefault="005E0E14" w:rsidP="00271978">
      <w:pPr>
        <w:pStyle w:val="ConsPlusNonformat"/>
        <w:jc w:val="both"/>
        <w:rPr>
          <w:sz w:val="17"/>
          <w:szCs w:val="17"/>
        </w:rPr>
      </w:pPr>
      <w:r>
        <w:rPr>
          <w:sz w:val="17"/>
          <w:szCs w:val="17"/>
        </w:rPr>
        <w:t>А</w:t>
      </w:r>
      <w:r w:rsidR="001D5BD6" w:rsidRPr="0047053D">
        <w:rPr>
          <w:sz w:val="17"/>
          <w:szCs w:val="17"/>
        </w:rPr>
        <w:t>дминистрации</w:t>
      </w:r>
      <w:r>
        <w:rPr>
          <w:sz w:val="17"/>
          <w:szCs w:val="17"/>
        </w:rPr>
        <w:t xml:space="preserve"> СП </w:t>
      </w:r>
      <w:r w:rsidR="00267C71">
        <w:rPr>
          <w:sz w:val="17"/>
          <w:szCs w:val="17"/>
        </w:rPr>
        <w:t>Такарликовский</w:t>
      </w:r>
    </w:p>
    <w:p w:rsidR="00271978" w:rsidRPr="0047053D" w:rsidRDefault="005E0E14" w:rsidP="00271978">
      <w:pPr>
        <w:pStyle w:val="ConsPlusNonformat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сельсовет </w:t>
      </w:r>
      <w:r w:rsidR="001D5BD6" w:rsidRPr="0047053D">
        <w:rPr>
          <w:sz w:val="17"/>
          <w:szCs w:val="17"/>
        </w:rPr>
        <w:t>МР Дюртюлинский район РБ</w:t>
      </w:r>
    </w:p>
    <w:p w:rsidR="00271978" w:rsidRPr="0047053D" w:rsidRDefault="00271978" w:rsidP="00271978">
      <w:pPr>
        <w:pStyle w:val="ConsPlusNonformat"/>
        <w:jc w:val="both"/>
        <w:rPr>
          <w:sz w:val="17"/>
          <w:szCs w:val="17"/>
        </w:rPr>
      </w:pPr>
    </w:p>
    <w:p w:rsidR="00271978" w:rsidRPr="0047053D" w:rsidRDefault="00271978" w:rsidP="00271978">
      <w:pPr>
        <w:pStyle w:val="ConsPlusNonformat"/>
        <w:jc w:val="both"/>
        <w:rPr>
          <w:sz w:val="17"/>
          <w:szCs w:val="17"/>
        </w:rPr>
      </w:pPr>
      <w:r w:rsidRPr="0047053D">
        <w:rPr>
          <w:sz w:val="17"/>
          <w:szCs w:val="17"/>
        </w:rPr>
        <w:t>Единица измерения: руб.</w:t>
      </w:r>
    </w:p>
    <w:p w:rsidR="00271978" w:rsidRPr="0047053D" w:rsidRDefault="00271978" w:rsidP="00271978">
      <w:pPr>
        <w:pStyle w:val="ConsPlusNormal"/>
        <w:ind w:firstLine="540"/>
        <w:jc w:val="both"/>
        <w:rPr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271978" w:rsidRPr="0047053D" w:rsidTr="00C63D5D">
        <w:tc>
          <w:tcPr>
            <w:tcW w:w="21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Код БК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март</w:t>
            </w:r>
          </w:p>
        </w:tc>
        <w:tc>
          <w:tcPr>
            <w:tcW w:w="72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май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июнь</w:t>
            </w:r>
          </w:p>
        </w:tc>
        <w:tc>
          <w:tcPr>
            <w:tcW w:w="84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июль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август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октябрь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ноябрь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Итого за год</w:t>
            </w:r>
          </w:p>
        </w:tc>
      </w:tr>
      <w:tr w:rsidR="00271978" w:rsidRPr="0047053D" w:rsidTr="00C63D5D">
        <w:tc>
          <w:tcPr>
            <w:tcW w:w="21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1</w:t>
            </w:r>
          </w:p>
        </w:tc>
        <w:tc>
          <w:tcPr>
            <w:tcW w:w="72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2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3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4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5</w:t>
            </w:r>
          </w:p>
        </w:tc>
        <w:tc>
          <w:tcPr>
            <w:tcW w:w="72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6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7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8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9</w:t>
            </w:r>
          </w:p>
        </w:tc>
        <w:tc>
          <w:tcPr>
            <w:tcW w:w="84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11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12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13</w:t>
            </w:r>
          </w:p>
        </w:tc>
        <w:tc>
          <w:tcPr>
            <w:tcW w:w="84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14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15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16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18</w:t>
            </w:r>
          </w:p>
        </w:tc>
      </w:tr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0210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</w:tr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налоговые доходы</w:t>
            </w:r>
          </w:p>
        </w:tc>
        <w:tc>
          <w:tcPr>
            <w:tcW w:w="72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0211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</w:tr>
      <w:tr w:rsidR="00271978" w:rsidRPr="0047053D" w:rsidTr="00C63D5D">
        <w:tc>
          <w:tcPr>
            <w:tcW w:w="2100" w:type="dxa"/>
          </w:tcPr>
          <w:p w:rsidR="00271978" w:rsidRPr="0047053D" w:rsidRDefault="00271978" w:rsidP="00C63D5D">
            <w:pPr>
              <w:pStyle w:val="ConsPlusNormal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неналоговые доходы</w:t>
            </w:r>
          </w:p>
        </w:tc>
        <w:tc>
          <w:tcPr>
            <w:tcW w:w="72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0212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center"/>
          </w:tcPr>
          <w:p w:rsidR="00271978" w:rsidRPr="0047053D" w:rsidRDefault="000709B0" w:rsidP="00C63D5D">
            <w:pPr>
              <w:pStyle w:val="ConsPlusNormal"/>
              <w:jc w:val="center"/>
              <w:rPr>
                <w:sz w:val="17"/>
                <w:szCs w:val="17"/>
              </w:rPr>
            </w:pPr>
            <w:r w:rsidRPr="0047053D">
              <w:rPr>
                <w:sz w:val="17"/>
                <w:szCs w:val="17"/>
              </w:rPr>
              <w:t>.</w:t>
            </w: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271978" w:rsidRPr="0047053D" w:rsidRDefault="00271978" w:rsidP="00C63D5D">
            <w:pPr>
              <w:pStyle w:val="ConsPlusNormal"/>
              <w:jc w:val="center"/>
              <w:rPr>
                <w:sz w:val="17"/>
                <w:szCs w:val="17"/>
              </w:rPr>
            </w:pPr>
          </w:p>
        </w:tc>
      </w:tr>
    </w:tbl>
    <w:p w:rsidR="00271978" w:rsidRPr="0047053D" w:rsidRDefault="00271978" w:rsidP="00271978">
      <w:pPr>
        <w:pStyle w:val="ConsPlusNormal"/>
        <w:ind w:firstLine="540"/>
        <w:jc w:val="both"/>
        <w:rPr>
          <w:sz w:val="17"/>
          <w:szCs w:val="17"/>
        </w:rPr>
      </w:pPr>
    </w:p>
    <w:p w:rsidR="00271978" w:rsidRPr="0047053D" w:rsidRDefault="00271978" w:rsidP="00271978">
      <w:pPr>
        <w:pStyle w:val="ConsPlusNonformat"/>
        <w:jc w:val="both"/>
        <w:rPr>
          <w:sz w:val="17"/>
          <w:szCs w:val="17"/>
        </w:rPr>
      </w:pPr>
      <w:r w:rsidRPr="0047053D">
        <w:rPr>
          <w:sz w:val="17"/>
          <w:szCs w:val="17"/>
        </w:rPr>
        <w:t>Начальник отдела</w:t>
      </w:r>
    </w:p>
    <w:p w:rsidR="00271978" w:rsidRPr="0047053D" w:rsidRDefault="006E1D68" w:rsidP="00271978">
      <w:pPr>
        <w:pStyle w:val="ConsPlusNonformat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                 </w:t>
      </w:r>
      <w:r w:rsidR="00271978" w:rsidRPr="0047053D">
        <w:rPr>
          <w:sz w:val="17"/>
          <w:szCs w:val="17"/>
        </w:rPr>
        <w:t xml:space="preserve">   _________    _______________________</w:t>
      </w:r>
    </w:p>
    <w:p w:rsidR="00271978" w:rsidRPr="0047053D" w:rsidRDefault="00271978" w:rsidP="00271978">
      <w:pPr>
        <w:pStyle w:val="ConsPlusNonformat"/>
        <w:jc w:val="both"/>
        <w:rPr>
          <w:sz w:val="17"/>
          <w:szCs w:val="17"/>
        </w:rPr>
      </w:pPr>
      <w:r w:rsidRPr="0047053D">
        <w:rPr>
          <w:sz w:val="17"/>
          <w:szCs w:val="17"/>
        </w:rPr>
        <w:t xml:space="preserve">                             (подпись)     (расшифровка подписи)</w:t>
      </w:r>
    </w:p>
    <w:p w:rsidR="00271978" w:rsidRPr="0047053D" w:rsidRDefault="00271978" w:rsidP="00271978">
      <w:pPr>
        <w:pStyle w:val="ConsPlusNonformat"/>
        <w:jc w:val="both"/>
        <w:rPr>
          <w:sz w:val="17"/>
          <w:szCs w:val="17"/>
        </w:rPr>
      </w:pPr>
    </w:p>
    <w:p w:rsidR="00271978" w:rsidRPr="0047053D" w:rsidRDefault="00271978" w:rsidP="00271978">
      <w:pPr>
        <w:pStyle w:val="ConsPlusNonformat"/>
        <w:jc w:val="both"/>
        <w:rPr>
          <w:sz w:val="17"/>
          <w:szCs w:val="17"/>
        </w:rPr>
      </w:pPr>
      <w:r w:rsidRPr="0047053D">
        <w:rPr>
          <w:sz w:val="17"/>
          <w:szCs w:val="17"/>
        </w:rPr>
        <w:t>Исполнитель ______________ ___________ _____________________ _________</w:t>
      </w:r>
    </w:p>
    <w:p w:rsidR="00271978" w:rsidRPr="0047053D" w:rsidRDefault="00271978" w:rsidP="00271978">
      <w:pPr>
        <w:pStyle w:val="ConsPlusNonformat"/>
        <w:jc w:val="both"/>
        <w:rPr>
          <w:sz w:val="17"/>
          <w:szCs w:val="17"/>
        </w:rPr>
      </w:pPr>
      <w:r w:rsidRPr="0047053D">
        <w:rPr>
          <w:sz w:val="17"/>
          <w:szCs w:val="17"/>
        </w:rPr>
        <w:t xml:space="preserve">              (должность)   (подпись)  (расшифровка подписи) (телефон)</w:t>
      </w:r>
    </w:p>
    <w:p w:rsidR="00271978" w:rsidRPr="0047053D" w:rsidRDefault="00271978" w:rsidP="00271978">
      <w:pPr>
        <w:pStyle w:val="ConsPlusNonformat"/>
        <w:jc w:val="both"/>
        <w:rPr>
          <w:sz w:val="17"/>
          <w:szCs w:val="17"/>
        </w:rPr>
      </w:pPr>
    </w:p>
    <w:p w:rsidR="00271978" w:rsidRPr="0047053D" w:rsidRDefault="00271978" w:rsidP="00271978">
      <w:pPr>
        <w:pStyle w:val="ConsPlusNonformat"/>
        <w:jc w:val="both"/>
        <w:rPr>
          <w:sz w:val="17"/>
          <w:szCs w:val="17"/>
        </w:rPr>
      </w:pPr>
      <w:r w:rsidRPr="0047053D">
        <w:rPr>
          <w:sz w:val="17"/>
          <w:szCs w:val="17"/>
        </w:rPr>
        <w:t>СОГЛАСОВАНО</w:t>
      </w:r>
    </w:p>
    <w:p w:rsidR="005E0E14" w:rsidRDefault="005E0E14" w:rsidP="00271978">
      <w:pPr>
        <w:pStyle w:val="ConsPlusNonformat"/>
        <w:jc w:val="both"/>
        <w:rPr>
          <w:sz w:val="17"/>
          <w:szCs w:val="17"/>
        </w:rPr>
      </w:pPr>
      <w:r>
        <w:rPr>
          <w:sz w:val="17"/>
          <w:szCs w:val="17"/>
        </w:rPr>
        <w:t>Г</w:t>
      </w:r>
      <w:r w:rsidR="001D5BD6" w:rsidRPr="0047053D">
        <w:rPr>
          <w:sz w:val="17"/>
          <w:szCs w:val="17"/>
        </w:rPr>
        <w:t>лав</w:t>
      </w:r>
      <w:r>
        <w:rPr>
          <w:sz w:val="17"/>
          <w:szCs w:val="17"/>
        </w:rPr>
        <w:t>а</w:t>
      </w:r>
      <w:r w:rsidR="001D5BD6" w:rsidRPr="0047053D">
        <w:rPr>
          <w:sz w:val="17"/>
          <w:szCs w:val="17"/>
        </w:rPr>
        <w:t xml:space="preserve"> администрации </w:t>
      </w:r>
    </w:p>
    <w:p w:rsidR="00271978" w:rsidRPr="0047053D" w:rsidRDefault="00271978" w:rsidP="00271978">
      <w:pPr>
        <w:pStyle w:val="ConsPlusNonformat"/>
        <w:jc w:val="both"/>
        <w:rPr>
          <w:sz w:val="17"/>
          <w:szCs w:val="17"/>
        </w:rPr>
      </w:pPr>
      <w:r w:rsidRPr="0047053D">
        <w:rPr>
          <w:sz w:val="17"/>
          <w:szCs w:val="17"/>
        </w:rPr>
        <w:t>(иное уполномоченное лицо)</w:t>
      </w:r>
    </w:p>
    <w:p w:rsidR="00271978" w:rsidRPr="0047053D" w:rsidRDefault="00271978" w:rsidP="00271978">
      <w:pPr>
        <w:pStyle w:val="ConsPlusNonformat"/>
        <w:jc w:val="both"/>
        <w:rPr>
          <w:sz w:val="17"/>
          <w:szCs w:val="17"/>
        </w:rPr>
      </w:pPr>
      <w:r w:rsidRPr="0047053D">
        <w:rPr>
          <w:sz w:val="17"/>
          <w:szCs w:val="17"/>
        </w:rPr>
        <w:t>_________  _____________</w:t>
      </w:r>
    </w:p>
    <w:p w:rsidR="00271978" w:rsidRPr="0047053D" w:rsidRDefault="00271978" w:rsidP="00271978">
      <w:pPr>
        <w:pStyle w:val="ConsPlusNonformat"/>
        <w:jc w:val="both"/>
        <w:rPr>
          <w:sz w:val="17"/>
          <w:szCs w:val="17"/>
        </w:rPr>
      </w:pPr>
      <w:r w:rsidRPr="0047053D">
        <w:rPr>
          <w:sz w:val="17"/>
          <w:szCs w:val="17"/>
        </w:rPr>
        <w:t>(подпись)  (И.О.Фамилия)</w:t>
      </w:r>
    </w:p>
    <w:p w:rsidR="00271978" w:rsidRPr="0047053D" w:rsidRDefault="00271978" w:rsidP="00271978">
      <w:pPr>
        <w:pStyle w:val="ConsPlusNonformat"/>
        <w:jc w:val="both"/>
        <w:rPr>
          <w:sz w:val="17"/>
          <w:szCs w:val="17"/>
        </w:rPr>
      </w:pPr>
    </w:p>
    <w:p w:rsidR="00271978" w:rsidRPr="0047053D" w:rsidRDefault="00271978" w:rsidP="000709B0">
      <w:pPr>
        <w:pStyle w:val="ConsPlusNonformat"/>
        <w:jc w:val="both"/>
        <w:rPr>
          <w:sz w:val="17"/>
          <w:szCs w:val="17"/>
        </w:rPr>
      </w:pPr>
      <w:r w:rsidRPr="0047053D">
        <w:rPr>
          <w:sz w:val="17"/>
          <w:szCs w:val="17"/>
        </w:rPr>
        <w:t>"__" __________ 20__ г.</w:t>
      </w:r>
    </w:p>
    <w:sectPr w:rsidR="00271978" w:rsidRPr="0047053D" w:rsidSect="000709B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325A"/>
    <w:multiLevelType w:val="hybridMultilevel"/>
    <w:tmpl w:val="967221EA"/>
    <w:lvl w:ilvl="0" w:tplc="6B76F3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334C0"/>
    <w:rsid w:val="000334C0"/>
    <w:rsid w:val="00051F5C"/>
    <w:rsid w:val="000709B0"/>
    <w:rsid w:val="000B35D6"/>
    <w:rsid w:val="000B66FF"/>
    <w:rsid w:val="000D5D79"/>
    <w:rsid w:val="0013742C"/>
    <w:rsid w:val="00174169"/>
    <w:rsid w:val="00191856"/>
    <w:rsid w:val="001A7A4C"/>
    <w:rsid w:val="001C5265"/>
    <w:rsid w:val="001D5BD6"/>
    <w:rsid w:val="0021330A"/>
    <w:rsid w:val="00251DF3"/>
    <w:rsid w:val="00267C71"/>
    <w:rsid w:val="00271978"/>
    <w:rsid w:val="00274BEE"/>
    <w:rsid w:val="00292273"/>
    <w:rsid w:val="00292B87"/>
    <w:rsid w:val="002A56FB"/>
    <w:rsid w:val="002E7E69"/>
    <w:rsid w:val="00316BCE"/>
    <w:rsid w:val="00332019"/>
    <w:rsid w:val="00337EA3"/>
    <w:rsid w:val="003E40BF"/>
    <w:rsid w:val="004421FF"/>
    <w:rsid w:val="0047053D"/>
    <w:rsid w:val="00472832"/>
    <w:rsid w:val="004841B7"/>
    <w:rsid w:val="0048581F"/>
    <w:rsid w:val="0049388B"/>
    <w:rsid w:val="004B1EBA"/>
    <w:rsid w:val="004D31D2"/>
    <w:rsid w:val="004D5FBE"/>
    <w:rsid w:val="00512AA8"/>
    <w:rsid w:val="005A77AF"/>
    <w:rsid w:val="005B1193"/>
    <w:rsid w:val="005C3EF7"/>
    <w:rsid w:val="005C46F2"/>
    <w:rsid w:val="005E0E14"/>
    <w:rsid w:val="006B4BFB"/>
    <w:rsid w:val="006C6798"/>
    <w:rsid w:val="006D1A53"/>
    <w:rsid w:val="006E1D68"/>
    <w:rsid w:val="007C421B"/>
    <w:rsid w:val="00833E51"/>
    <w:rsid w:val="00840562"/>
    <w:rsid w:val="008607DD"/>
    <w:rsid w:val="00861964"/>
    <w:rsid w:val="008873F9"/>
    <w:rsid w:val="008B5BE4"/>
    <w:rsid w:val="008C32A3"/>
    <w:rsid w:val="008E0518"/>
    <w:rsid w:val="009D5B52"/>
    <w:rsid w:val="00A04B6D"/>
    <w:rsid w:val="00A07DFB"/>
    <w:rsid w:val="00A35DC4"/>
    <w:rsid w:val="00B22A12"/>
    <w:rsid w:val="00B90327"/>
    <w:rsid w:val="00BA3E26"/>
    <w:rsid w:val="00BF6C6E"/>
    <w:rsid w:val="00C135D4"/>
    <w:rsid w:val="00C22E51"/>
    <w:rsid w:val="00C552BD"/>
    <w:rsid w:val="00C62BE5"/>
    <w:rsid w:val="00C63D5D"/>
    <w:rsid w:val="00C71CCC"/>
    <w:rsid w:val="00C75726"/>
    <w:rsid w:val="00CD3515"/>
    <w:rsid w:val="00D449CC"/>
    <w:rsid w:val="00D53F33"/>
    <w:rsid w:val="00D60E0E"/>
    <w:rsid w:val="00D663E6"/>
    <w:rsid w:val="00DD7E16"/>
    <w:rsid w:val="00E07E5A"/>
    <w:rsid w:val="00E53779"/>
    <w:rsid w:val="00E70771"/>
    <w:rsid w:val="00EB36BA"/>
    <w:rsid w:val="00EE3B29"/>
    <w:rsid w:val="00F33AAE"/>
    <w:rsid w:val="00F56FFA"/>
    <w:rsid w:val="00F7235A"/>
    <w:rsid w:val="00FB5D0D"/>
    <w:rsid w:val="00FE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B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E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27197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27197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7197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9F293C1EB08310D30778A72FD6CB445DD5527E1E7E816ECCFA67AD452E8D5CADC896F68EED3C688BC39426AEAY7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219F293C1EB08310D30778A72FD6CB445DD5527E1E7E816ECCFA67AD452E8D5CADC896F68EED3C688BC39426AEAY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4FC706B8377930C8364CD8C4A6386AEFCE2E5931C2CE2CC41A7E4864614D767CA6F96EF9BBzFz5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19F293C1EB08310D30778A72FD6CB445DD5527E1E7E816ECCFA67AD452E8D5CADC896F68EED3C688BC39426AEAY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9EB6-BF12-4825-8E4C-5CF52D60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4717</Words>
  <Characters>26893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31547</CharactersWithSpaces>
  <SharedDoc>false</SharedDoc>
  <HLinks>
    <vt:vector size="120" baseType="variant">
      <vt:variant>
        <vt:i4>5439570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consultantplus://offline/ref=8219F293C1EB08310D30778A72FD6CB445DD5527E1E7E816ECCFA67AD452E8D5CADC896F68EED3C688BC39426AEAY7D</vt:lpwstr>
      </vt:variant>
      <vt:variant>
        <vt:lpwstr/>
      </vt:variant>
      <vt:variant>
        <vt:i4>5439570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consultantplus://offline/ref=8219F293C1EB08310D30778A72FD6CB445DD5527E1E7E816ECCFA67AD452E8D5CADC896F68EED3C688BC39426AEAY7D</vt:lpwstr>
      </vt:variant>
      <vt:variant>
        <vt:lpwstr/>
      </vt:variant>
      <vt:variant>
        <vt:i4>5439570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consultantplus://offline/ref=8219F293C1EB08310D30778A72FD6CB445DD5527E1E7E816ECCFA67AD452E8D5CADC896F68EED3C688BC39426AEAY7D</vt:lpwstr>
      </vt:variant>
      <vt:variant>
        <vt:lpwstr/>
      </vt:variant>
      <vt:variant>
        <vt:i4>7143475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7143475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7143475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6553654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6553654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6422578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6553655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6553655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6357043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6357043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7143475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8126571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consultantplus://offline/ref=8A4FC706B8377930C8364CD8C4A6386AEFCE2E5931C2CE2CC41A7E4864614D767CA6F96EF9BBzFz5E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2020-01-20T12:01:00Z</cp:lastPrinted>
  <dcterms:created xsi:type="dcterms:W3CDTF">2020-01-17T04:23:00Z</dcterms:created>
  <dcterms:modified xsi:type="dcterms:W3CDTF">2020-01-20T12:06:00Z</dcterms:modified>
</cp:coreProperties>
</file>